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142B" w14:textId="2F29B525" w:rsidR="00F01C88" w:rsidRPr="00C06465" w:rsidRDefault="00D45E12" w:rsidP="00D45E12">
      <w:pPr>
        <w:spacing w:line="240" w:lineRule="auto"/>
        <w:contextualSpacing/>
        <w:rPr>
          <w:rFonts w:ascii="Times New Roman" w:hAnsi="Times New Roman" w:cs="Times New Roman"/>
          <w:b/>
          <w:sz w:val="24"/>
          <w:szCs w:val="24"/>
        </w:rPr>
      </w:pPr>
      <w:r w:rsidRPr="00C06465">
        <w:rPr>
          <w:rFonts w:ascii="Times New Roman" w:hAnsi="Times New Roman" w:cs="Times New Roman"/>
          <w:b/>
          <w:noProof/>
          <w:sz w:val="24"/>
          <w:szCs w:val="24"/>
          <w:lang w:eastAsia="zh-CN"/>
        </w:rPr>
        <w:drawing>
          <wp:anchor distT="0" distB="0" distL="114300" distR="114300" simplePos="0" relativeHeight="251658240" behindDoc="0" locked="0" layoutInCell="1" allowOverlap="1" wp14:anchorId="68D3F8E8" wp14:editId="2700CA6D">
            <wp:simplePos x="1800225" y="457200"/>
            <wp:positionH relativeFrom="margin">
              <wp:align>left</wp:align>
            </wp:positionH>
            <wp:positionV relativeFrom="margin">
              <wp:align>top</wp:align>
            </wp:positionV>
            <wp:extent cx="961905" cy="961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 Se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1905" cy="961905"/>
                    </a:xfrm>
                    <a:prstGeom prst="rect">
                      <a:avLst/>
                    </a:prstGeom>
                  </pic:spPr>
                </pic:pic>
              </a:graphicData>
            </a:graphic>
          </wp:anchor>
        </w:drawing>
      </w:r>
      <w:r w:rsidR="0041170A" w:rsidRPr="00C06465">
        <w:rPr>
          <w:rFonts w:ascii="Times New Roman" w:hAnsi="Times New Roman" w:cs="Times New Roman"/>
          <w:b/>
          <w:noProof/>
          <w:sz w:val="24"/>
          <w:szCs w:val="24"/>
          <w:lang w:eastAsia="zh-CN"/>
        </w:rPr>
        <w:t>FIN</w:t>
      </w:r>
      <w:r w:rsidR="00F01C88" w:rsidRPr="00C06465">
        <w:rPr>
          <w:rFonts w:ascii="Times New Roman" w:hAnsi="Times New Roman" w:cs="Times New Roman"/>
          <w:b/>
          <w:noProof/>
          <w:sz w:val="24"/>
          <w:szCs w:val="24"/>
          <w:lang w:eastAsia="zh-CN"/>
        </w:rPr>
        <w:t>509, SPT502 -</w:t>
      </w:r>
      <w:r w:rsidR="007C0908" w:rsidRPr="00C06465">
        <w:rPr>
          <w:rFonts w:ascii="Times New Roman" w:hAnsi="Times New Roman" w:cs="Times New Roman"/>
          <w:b/>
          <w:noProof/>
          <w:sz w:val="24"/>
          <w:szCs w:val="24"/>
          <w:lang w:eastAsia="zh-CN"/>
        </w:rPr>
        <w:t xml:space="preserve"> </w:t>
      </w:r>
      <w:r w:rsidR="00F01C88" w:rsidRPr="00C06465">
        <w:rPr>
          <w:rFonts w:ascii="Times New Roman" w:hAnsi="Times New Roman" w:cs="Times New Roman"/>
          <w:b/>
        </w:rPr>
        <w:t>Financial Management Fundamentals</w:t>
      </w:r>
      <w:r w:rsidR="00F01C88" w:rsidRPr="00C06465">
        <w:rPr>
          <w:rFonts w:ascii="Times New Roman" w:hAnsi="Times New Roman" w:cs="Times New Roman"/>
          <w:b/>
          <w:sz w:val="24"/>
          <w:szCs w:val="24"/>
        </w:rPr>
        <w:t xml:space="preserve"> </w:t>
      </w:r>
    </w:p>
    <w:p w14:paraId="3438E9F8" w14:textId="1BE73BFB" w:rsidR="003E4B3F" w:rsidRPr="00C06465" w:rsidRDefault="00C761B8" w:rsidP="00D45E12">
      <w:pPr>
        <w:spacing w:line="240" w:lineRule="auto"/>
        <w:contextualSpacing/>
        <w:rPr>
          <w:rFonts w:ascii="Times New Roman" w:hAnsi="Times New Roman" w:cs="Times New Roman"/>
          <w:b/>
          <w:sz w:val="24"/>
          <w:szCs w:val="24"/>
        </w:rPr>
      </w:pPr>
      <w:r w:rsidRPr="00C06465">
        <w:rPr>
          <w:rFonts w:ascii="Times New Roman" w:hAnsi="Times New Roman" w:cs="Times New Roman"/>
          <w:b/>
          <w:sz w:val="24"/>
          <w:szCs w:val="24"/>
        </w:rPr>
        <w:t>T</w:t>
      </w:r>
      <w:r w:rsidR="0053628B" w:rsidRPr="00C06465">
        <w:rPr>
          <w:rFonts w:ascii="Times New Roman" w:hAnsi="Times New Roman" w:cs="Times New Roman"/>
          <w:b/>
          <w:sz w:val="24"/>
          <w:szCs w:val="24"/>
        </w:rPr>
        <w:t xml:space="preserve">, </w:t>
      </w:r>
      <w:r w:rsidR="00F01C88" w:rsidRPr="00C06465">
        <w:rPr>
          <w:rFonts w:ascii="Times New Roman" w:hAnsi="Times New Roman" w:cs="Times New Roman"/>
          <w:b/>
          <w:sz w:val="24"/>
          <w:szCs w:val="24"/>
        </w:rPr>
        <w:t>6</w:t>
      </w:r>
      <w:r w:rsidR="00EF7ACC" w:rsidRPr="00C06465">
        <w:rPr>
          <w:rFonts w:ascii="Times New Roman" w:hAnsi="Times New Roman" w:cs="Times New Roman"/>
          <w:b/>
          <w:sz w:val="24"/>
          <w:szCs w:val="24"/>
        </w:rPr>
        <w:t>:</w:t>
      </w:r>
      <w:r w:rsidR="00F01C88" w:rsidRPr="00C06465">
        <w:rPr>
          <w:rFonts w:ascii="Times New Roman" w:hAnsi="Times New Roman" w:cs="Times New Roman"/>
          <w:b/>
          <w:sz w:val="24"/>
          <w:szCs w:val="24"/>
        </w:rPr>
        <w:t>0</w:t>
      </w:r>
      <w:r w:rsidR="00EF7ACC" w:rsidRPr="00C06465">
        <w:rPr>
          <w:rFonts w:ascii="Times New Roman" w:hAnsi="Times New Roman" w:cs="Times New Roman"/>
          <w:b/>
          <w:sz w:val="24"/>
          <w:szCs w:val="24"/>
        </w:rPr>
        <w:t>0-</w:t>
      </w:r>
      <w:r w:rsidR="00F01C88" w:rsidRPr="00C06465">
        <w:rPr>
          <w:rFonts w:ascii="Times New Roman" w:hAnsi="Times New Roman" w:cs="Times New Roman"/>
          <w:b/>
          <w:sz w:val="24"/>
          <w:szCs w:val="24"/>
        </w:rPr>
        <w:t>8</w:t>
      </w:r>
      <w:r w:rsidR="00EF7ACC" w:rsidRPr="00C06465">
        <w:rPr>
          <w:rFonts w:ascii="Times New Roman" w:hAnsi="Times New Roman" w:cs="Times New Roman"/>
          <w:b/>
          <w:sz w:val="24"/>
          <w:szCs w:val="24"/>
        </w:rPr>
        <w:t>:</w:t>
      </w:r>
      <w:r w:rsidRPr="00C06465">
        <w:rPr>
          <w:rFonts w:ascii="Times New Roman" w:hAnsi="Times New Roman" w:cs="Times New Roman"/>
          <w:b/>
          <w:sz w:val="24"/>
          <w:szCs w:val="24"/>
        </w:rPr>
        <w:t>5</w:t>
      </w:r>
      <w:r w:rsidR="00F01C88" w:rsidRPr="00C06465">
        <w:rPr>
          <w:rFonts w:ascii="Times New Roman" w:hAnsi="Times New Roman" w:cs="Times New Roman"/>
          <w:b/>
          <w:sz w:val="24"/>
          <w:szCs w:val="24"/>
        </w:rPr>
        <w:t>0 PM</w:t>
      </w:r>
      <w:r w:rsidRPr="00C06465">
        <w:rPr>
          <w:rFonts w:ascii="Times New Roman" w:hAnsi="Times New Roman" w:cs="Times New Roman"/>
          <w:b/>
          <w:sz w:val="24"/>
          <w:szCs w:val="24"/>
        </w:rPr>
        <w:t xml:space="preserve">, DCOB </w:t>
      </w:r>
      <w:r w:rsidR="00F01C88" w:rsidRPr="00C06465">
        <w:rPr>
          <w:rFonts w:ascii="Times New Roman" w:hAnsi="Times New Roman" w:cs="Times New Roman"/>
          <w:b/>
          <w:sz w:val="24"/>
          <w:szCs w:val="24"/>
        </w:rPr>
        <w:t>159</w:t>
      </w:r>
    </w:p>
    <w:p w14:paraId="0674A1AB" w14:textId="77777777" w:rsidR="002D6668" w:rsidRPr="00C06465" w:rsidRDefault="002D6668" w:rsidP="00D45E12">
      <w:pPr>
        <w:spacing w:line="240" w:lineRule="auto"/>
        <w:contextualSpacing/>
        <w:rPr>
          <w:rFonts w:ascii="Times New Roman" w:hAnsi="Times New Roman" w:cs="Times New Roman"/>
          <w:b/>
          <w:sz w:val="24"/>
          <w:szCs w:val="24"/>
        </w:rPr>
      </w:pPr>
      <w:r w:rsidRPr="00C06465">
        <w:rPr>
          <w:rFonts w:ascii="Times New Roman" w:hAnsi="Times New Roman" w:cs="Times New Roman"/>
          <w:b/>
          <w:sz w:val="24"/>
          <w:szCs w:val="24"/>
        </w:rPr>
        <w:t>Jacksonville University</w:t>
      </w:r>
      <w:r w:rsidR="00E565A7" w:rsidRPr="00C06465">
        <w:rPr>
          <w:rFonts w:ascii="Times New Roman" w:hAnsi="Times New Roman" w:cs="Times New Roman"/>
          <w:b/>
          <w:sz w:val="24"/>
          <w:szCs w:val="24"/>
        </w:rPr>
        <w:t>,</w:t>
      </w:r>
      <w:r w:rsidR="00D04009" w:rsidRPr="00C06465">
        <w:rPr>
          <w:rFonts w:ascii="Times New Roman" w:hAnsi="Times New Roman" w:cs="Times New Roman"/>
          <w:b/>
          <w:sz w:val="24"/>
          <w:szCs w:val="24"/>
        </w:rPr>
        <w:t xml:space="preserve"> </w:t>
      </w:r>
      <w:r w:rsidR="0041170A" w:rsidRPr="00C06465">
        <w:rPr>
          <w:rFonts w:ascii="Times New Roman" w:hAnsi="Times New Roman" w:cs="Times New Roman"/>
          <w:b/>
          <w:sz w:val="24"/>
          <w:szCs w:val="24"/>
        </w:rPr>
        <w:t>Spring Semester, 202</w:t>
      </w:r>
      <w:r w:rsidR="008B6904" w:rsidRPr="00C06465">
        <w:rPr>
          <w:rFonts w:ascii="Times New Roman" w:hAnsi="Times New Roman" w:cs="Times New Roman"/>
          <w:b/>
          <w:sz w:val="24"/>
          <w:szCs w:val="24"/>
        </w:rPr>
        <w:t>2</w:t>
      </w:r>
    </w:p>
    <w:p w14:paraId="436AD70A" w14:textId="77777777" w:rsidR="00D45E12" w:rsidRPr="00C06465" w:rsidRDefault="00D45E12" w:rsidP="002D6668">
      <w:pPr>
        <w:pBdr>
          <w:bottom w:val="single" w:sz="12" w:space="1" w:color="auto"/>
        </w:pBdr>
        <w:spacing w:line="240" w:lineRule="auto"/>
        <w:contextualSpacing/>
        <w:rPr>
          <w:rFonts w:ascii="Times New Roman" w:hAnsi="Times New Roman" w:cs="Times New Roman"/>
          <w:sz w:val="24"/>
          <w:szCs w:val="24"/>
        </w:rPr>
      </w:pPr>
    </w:p>
    <w:p w14:paraId="74C88421" w14:textId="77777777" w:rsidR="008B6904" w:rsidRPr="00C06465" w:rsidRDefault="008B6904" w:rsidP="008B6904">
      <w:pPr>
        <w:spacing w:line="240" w:lineRule="auto"/>
        <w:ind w:left="7200" w:hanging="7200"/>
        <w:contextualSpacing/>
        <w:rPr>
          <w:rFonts w:ascii="Times New Roman" w:hAnsi="Times New Roman" w:cs="Times New Roman"/>
          <w:color w:val="AEAAAA" w:themeColor="background2" w:themeShade="BF"/>
          <w:sz w:val="24"/>
          <w:szCs w:val="24"/>
        </w:rPr>
      </w:pPr>
      <w:r w:rsidRPr="00C06465">
        <w:rPr>
          <w:rFonts w:ascii="Times New Roman" w:hAnsi="Times New Roman" w:cs="Times New Roman"/>
          <w:b/>
          <w:sz w:val="24"/>
          <w:szCs w:val="24"/>
        </w:rPr>
        <w:t>Instructor:  Maggie Foley mfoley3@ju.edu</w:t>
      </w:r>
    </w:p>
    <w:p w14:paraId="4B81DC99" w14:textId="77777777" w:rsidR="008B6904" w:rsidRPr="00C06465" w:rsidRDefault="008B6904" w:rsidP="008B6904">
      <w:pPr>
        <w:spacing w:line="240" w:lineRule="auto"/>
        <w:ind w:left="7200" w:hanging="7200"/>
        <w:contextualSpacing/>
        <w:rPr>
          <w:rFonts w:ascii="Times New Roman" w:hAnsi="Times New Roman" w:cs="Times New Roman"/>
          <w:color w:val="AEAAAA" w:themeColor="background2" w:themeShade="BF"/>
          <w:sz w:val="24"/>
          <w:szCs w:val="24"/>
        </w:rPr>
      </w:pPr>
      <w:r w:rsidRPr="00C06465">
        <w:rPr>
          <w:rFonts w:ascii="Times New Roman" w:hAnsi="Times New Roman" w:cs="Times New Roman"/>
          <w:b/>
          <w:sz w:val="24"/>
          <w:szCs w:val="24"/>
        </w:rPr>
        <w:t>Office Hours: T/Th, 12:30-1:30PM, 3:00-4:00PM</w:t>
      </w:r>
    </w:p>
    <w:p w14:paraId="4FF8C81A" w14:textId="77777777" w:rsidR="002D6668" w:rsidRPr="00C06465" w:rsidRDefault="002D6668" w:rsidP="002D6668">
      <w:pPr>
        <w:spacing w:line="240" w:lineRule="auto"/>
        <w:contextualSpacing/>
        <w:rPr>
          <w:rFonts w:ascii="Times New Roman" w:hAnsi="Times New Roman" w:cs="Times New Roman"/>
          <w:sz w:val="24"/>
          <w:szCs w:val="24"/>
        </w:rPr>
      </w:pPr>
    </w:p>
    <w:p w14:paraId="16216437" w14:textId="77777777" w:rsidR="00AE6A12" w:rsidRPr="00C06465" w:rsidRDefault="00AE6A12" w:rsidP="00AE6A12">
      <w:pPr>
        <w:spacing w:after="0" w:line="240" w:lineRule="auto"/>
        <w:rPr>
          <w:rFonts w:ascii="Times New Roman" w:eastAsia="Times New Roman" w:hAnsi="Times New Roman" w:cs="Times New Roman"/>
          <w:i/>
          <w:iCs/>
        </w:rPr>
      </w:pPr>
      <w:r w:rsidRPr="00C06465">
        <w:rPr>
          <w:rFonts w:ascii="Times New Roman" w:eastAsia="Times New Roman" w:hAnsi="Times New Roman" w:cs="Times New Roman"/>
          <w:i/>
          <w:iCs/>
        </w:rPr>
        <w:t>This syllabus is informational in nature and is not an express or implied contract. It is subject to change due to unforeseen circumstances, as a result of any circumstance outside the University’s control, or as other needs arise. If, in the University’s sole discretion, public health conditions or any other matter affecting the health, safety, upkeep, or wellbeing of our campus community or operations requires the University to move to remote teaching, alternative assignments may be provided so that the learning objectives for the course, as determined by the faculty and the University, can still be met. The University does not guarantee specific in-person, on-campus classes, activities, opportunities, or services or any other particular format, timing, or location of education, classes, activities, or services.</w:t>
      </w:r>
      <w:r w:rsidRPr="00C06465">
        <w:rPr>
          <w:rFonts w:ascii="Times New Roman" w:eastAsia="Times New Roman" w:hAnsi="Times New Roman" w:cs="Times New Roman"/>
          <w:i/>
          <w:iCs/>
        </w:rPr>
        <w:br/>
      </w:r>
    </w:p>
    <w:p w14:paraId="1A0E527F" w14:textId="77777777" w:rsidR="00AE6A12" w:rsidRPr="00C06465" w:rsidRDefault="00AE6A12" w:rsidP="00AE6A12">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Cs/>
          <w:spacing w:val="-2"/>
          <w:sz w:val="24"/>
          <w:szCs w:val="24"/>
        </w:rPr>
      </w:pPr>
      <w:r w:rsidRPr="00C06465">
        <w:rPr>
          <w:rFonts w:ascii="Times New Roman" w:hAnsi="Times New Roman" w:cs="Times New Roman"/>
          <w:b/>
          <w:spacing w:val="-2"/>
          <w:sz w:val="24"/>
          <w:szCs w:val="24"/>
          <w:u w:val="single"/>
        </w:rPr>
        <w:t>Mask Policy</w:t>
      </w:r>
    </w:p>
    <w:p w14:paraId="327F94AD" w14:textId="77777777" w:rsidR="00AE6A12" w:rsidRPr="00C06465" w:rsidRDefault="00AE6A12" w:rsidP="00AE6A12">
      <w:pPr>
        <w:pBdr>
          <w:top w:val="single" w:sz="4" w:space="1" w:color="auto"/>
          <w:left w:val="single" w:sz="4" w:space="4" w:color="auto"/>
          <w:bottom w:val="single" w:sz="4" w:space="1" w:color="auto"/>
          <w:right w:val="single" w:sz="4" w:space="4" w:color="auto"/>
        </w:pBdr>
        <w:spacing w:line="240" w:lineRule="auto"/>
        <w:contextualSpacing/>
        <w:rPr>
          <w:rFonts w:ascii="Times New Roman" w:eastAsia="Times New Roman" w:hAnsi="Times New Roman" w:cs="Times New Roman"/>
          <w:b/>
          <w:bCs/>
          <w:color w:val="000000"/>
        </w:rPr>
      </w:pPr>
      <w:r w:rsidRPr="00C06465">
        <w:rPr>
          <w:rFonts w:ascii="Times New Roman" w:eastAsia="Times New Roman" w:hAnsi="Times New Roman" w:cs="Times New Roman"/>
          <w:b/>
          <w:bCs/>
          <w:color w:val="000000"/>
        </w:rPr>
        <w:t xml:space="preserve">Please be advised that the mask policy in this class will follow Jacksonville University requirements. When/if the University enacts a mask policy, all students are expected to adhere to the policy. </w:t>
      </w:r>
    </w:p>
    <w:p w14:paraId="63776FB6" w14:textId="77777777" w:rsidR="00AE6A12" w:rsidRPr="00C06465" w:rsidRDefault="00AE6A12" w:rsidP="00AE6A12">
      <w:pPr>
        <w:pBdr>
          <w:top w:val="single" w:sz="4" w:space="1" w:color="auto"/>
          <w:left w:val="single" w:sz="4" w:space="4" w:color="auto"/>
          <w:bottom w:val="single" w:sz="4" w:space="1" w:color="auto"/>
          <w:right w:val="single" w:sz="4" w:space="4" w:color="auto"/>
        </w:pBdr>
        <w:spacing w:line="240" w:lineRule="auto"/>
        <w:contextualSpacing/>
        <w:rPr>
          <w:rFonts w:ascii="Times New Roman" w:hAnsi="Times New Roman" w:cs="Times New Roman"/>
          <w:b/>
          <w:sz w:val="24"/>
          <w:szCs w:val="24"/>
          <w:u w:val="single"/>
        </w:rPr>
      </w:pPr>
    </w:p>
    <w:p w14:paraId="7805822A" w14:textId="1683FC21" w:rsidR="00EF7ACC" w:rsidRDefault="00EF7ACC" w:rsidP="00EF7ACC">
      <w:pPr>
        <w:pStyle w:val="Body"/>
        <w:rPr>
          <w:rFonts w:hAnsi="Times New Roman" w:cs="Times New Roman"/>
          <w:b/>
        </w:rPr>
      </w:pPr>
      <w:r w:rsidRPr="00C06465">
        <w:rPr>
          <w:rFonts w:hAnsi="Times New Roman" w:cs="Times New Roman"/>
          <w:b/>
        </w:rPr>
        <w:t>COURSE DESCRIPTION</w:t>
      </w:r>
    </w:p>
    <w:p w14:paraId="606C3E33" w14:textId="77777777" w:rsidR="00543D77" w:rsidRPr="00C06465" w:rsidRDefault="00543D77" w:rsidP="00EF7ACC">
      <w:pPr>
        <w:pStyle w:val="Body"/>
        <w:rPr>
          <w:rFonts w:hAnsi="Times New Roman" w:cs="Times New Roman"/>
          <w:b/>
        </w:rPr>
      </w:pPr>
    </w:p>
    <w:p w14:paraId="27C1D2AC" w14:textId="1476342F" w:rsidR="00C06465" w:rsidRPr="00C06465" w:rsidRDefault="00C06465" w:rsidP="00C06465">
      <w:pPr>
        <w:spacing w:line="250" w:lineRule="auto"/>
        <w:ind w:right="418"/>
        <w:jc w:val="both"/>
        <w:rPr>
          <w:rFonts w:ascii="Times New Roman" w:hAnsi="Times New Roman" w:cs="Times New Roman"/>
          <w:i/>
        </w:rPr>
      </w:pPr>
      <w:r w:rsidRPr="00C06465">
        <w:rPr>
          <w:rFonts w:ascii="Times New Roman" w:eastAsia="Times New Roman" w:hAnsi="Times New Roman" w:cs="Times New Roman"/>
          <w:color w:val="181717"/>
        </w:rPr>
        <w:t>This course is designed specifically for MBA students needing a finance</w:t>
      </w:r>
      <w:r w:rsidRPr="00C06465">
        <w:rPr>
          <w:rFonts w:ascii="Times New Roman" w:eastAsia="Times New Roman" w:hAnsi="Times New Roman" w:cs="Times New Roman"/>
          <w:b/>
          <w:color w:val="181717"/>
        </w:rPr>
        <w:t xml:space="preserve"> </w:t>
      </w:r>
      <w:r w:rsidRPr="00C06465">
        <w:rPr>
          <w:rFonts w:ascii="Times New Roman" w:eastAsia="Times New Roman" w:hAnsi="Times New Roman" w:cs="Times New Roman"/>
          <w:color w:val="181717"/>
        </w:rPr>
        <w:t xml:space="preserve">prerequisite course. This is an accelerated, </w:t>
      </w:r>
      <w:r w:rsidR="00543D77">
        <w:rPr>
          <w:rFonts w:ascii="Times New Roman" w:eastAsia="Times New Roman" w:hAnsi="Times New Roman" w:cs="Times New Roman"/>
          <w:color w:val="181717"/>
        </w:rPr>
        <w:t>8</w:t>
      </w:r>
      <w:r w:rsidRPr="00C06465">
        <w:rPr>
          <w:rFonts w:ascii="Times New Roman" w:eastAsia="Times New Roman" w:hAnsi="Times New Roman" w:cs="Times New Roman"/>
          <w:color w:val="181717"/>
        </w:rPr>
        <w:t xml:space="preserve">-week, MBA foundation course in financial management. This course examines the principles and analytical techniques applicable to financial management of a firm. Topics include the time value of money, risk and return, valuation of debt and equity securities, capital budgeting, cost of capital, and financial analysis. </w:t>
      </w:r>
      <w:r w:rsidRPr="00C06465">
        <w:rPr>
          <w:rFonts w:ascii="Times New Roman" w:hAnsi="Times New Roman" w:cs="Times New Roman"/>
          <w:i/>
        </w:rPr>
        <w:t xml:space="preserve"> </w:t>
      </w:r>
    </w:p>
    <w:p w14:paraId="51BBD126" w14:textId="2B760667" w:rsidR="00C06465" w:rsidRPr="00C06465" w:rsidRDefault="00C06465" w:rsidP="00C06465">
      <w:pPr>
        <w:spacing w:line="250" w:lineRule="auto"/>
        <w:ind w:left="720" w:right="420"/>
        <w:jc w:val="both"/>
        <w:rPr>
          <w:rFonts w:ascii="Times New Roman" w:hAnsi="Times New Roman" w:cs="Times New Roman"/>
          <w:u w:val="single"/>
        </w:rPr>
      </w:pPr>
      <w:r w:rsidRPr="00C06465">
        <w:rPr>
          <w:rFonts w:ascii="Times New Roman" w:hAnsi="Times New Roman" w:cs="Times New Roman"/>
        </w:rPr>
        <w:t xml:space="preserve"> </w:t>
      </w:r>
    </w:p>
    <w:p w14:paraId="179BA81F" w14:textId="04988E07" w:rsidR="00EF7ACC" w:rsidRDefault="00EF7ACC" w:rsidP="00543D77">
      <w:pPr>
        <w:pStyle w:val="Body"/>
        <w:rPr>
          <w:rFonts w:hAnsi="Times New Roman" w:cs="Times New Roman"/>
          <w:b/>
        </w:rPr>
      </w:pPr>
      <w:r w:rsidRPr="00C06465">
        <w:rPr>
          <w:rFonts w:hAnsi="Times New Roman" w:cs="Times New Roman"/>
          <w:b/>
        </w:rPr>
        <w:t>COURSE OBJECTIVES</w:t>
      </w:r>
    </w:p>
    <w:p w14:paraId="6B8D4635" w14:textId="77777777" w:rsidR="00543D77" w:rsidRPr="00C06465" w:rsidRDefault="00543D77" w:rsidP="00543D77">
      <w:pPr>
        <w:pStyle w:val="Body"/>
        <w:rPr>
          <w:rFonts w:hAnsi="Times New Roman" w:cs="Times New Roman"/>
          <w:b/>
        </w:rPr>
      </w:pPr>
    </w:p>
    <w:p w14:paraId="03E2C4D0" w14:textId="25CB4AC7" w:rsidR="00897B65" w:rsidRDefault="00897B65" w:rsidP="00543D77">
      <w:pPr>
        <w:pStyle w:val="yiv1380566820msonormal"/>
        <w:spacing w:before="0" w:beforeAutospacing="0" w:after="0" w:afterAutospacing="0"/>
        <w:jc w:val="both"/>
        <w:rPr>
          <w:color w:val="000000"/>
        </w:rPr>
      </w:pPr>
      <w:r w:rsidRPr="00C06465">
        <w:rPr>
          <w:color w:val="000000"/>
        </w:rPr>
        <w:t xml:space="preserve">After completing this course, students are expected </w:t>
      </w:r>
      <w:proofErr w:type="gramStart"/>
      <w:r w:rsidRPr="00C06465">
        <w:rPr>
          <w:color w:val="000000"/>
        </w:rPr>
        <w:t>to</w:t>
      </w:r>
      <w:proofErr w:type="gramEnd"/>
      <w:r w:rsidRPr="00C06465">
        <w:rPr>
          <w:color w:val="000000"/>
        </w:rPr>
        <w:t xml:space="preserve"> competently:</w:t>
      </w:r>
    </w:p>
    <w:p w14:paraId="030080F3" w14:textId="77777777" w:rsidR="00543D77" w:rsidRPr="00C06465" w:rsidRDefault="00543D77" w:rsidP="00543D77">
      <w:pPr>
        <w:pStyle w:val="yiv1380566820msonormal"/>
        <w:spacing w:before="0" w:beforeAutospacing="0" w:after="0" w:afterAutospacing="0"/>
        <w:jc w:val="both"/>
        <w:rPr>
          <w:color w:val="000000"/>
        </w:rPr>
      </w:pPr>
    </w:p>
    <w:p w14:paraId="30D6DE94" w14:textId="3EE43697" w:rsidR="00A605F2" w:rsidRPr="00543D77" w:rsidRDefault="00A605F2" w:rsidP="00543D77">
      <w:pPr>
        <w:pStyle w:val="ListParagraph"/>
        <w:numPr>
          <w:ilvl w:val="0"/>
          <w:numId w:val="13"/>
        </w:numPr>
        <w:autoSpaceDE w:val="0"/>
        <w:autoSpaceDN w:val="0"/>
        <w:adjustRightInd w:val="0"/>
        <w:spacing w:after="0"/>
        <w:rPr>
          <w:rFonts w:ascii="Times New Roman" w:eastAsia="Times New Roman Bold" w:hAnsi="Times New Roman" w:cs="Times New Roman"/>
          <w:sz w:val="24"/>
          <w:szCs w:val="24"/>
        </w:rPr>
      </w:pPr>
      <w:r w:rsidRPr="00C06465">
        <w:rPr>
          <w:rFonts w:ascii="Times New Roman" w:eastAsia="Batang" w:hAnsi="Times New Roman" w:cs="Times New Roman"/>
          <w:sz w:val="24"/>
          <w:szCs w:val="24"/>
        </w:rPr>
        <w:t xml:space="preserve">Develop knowledge of foundational elements of corporate financial management including firm financial </w:t>
      </w:r>
      <w:r w:rsidRPr="00543D77">
        <w:rPr>
          <w:rFonts w:ascii="Times New Roman" w:eastAsia="Batang" w:hAnsi="Times New Roman" w:cs="Times New Roman"/>
          <w:sz w:val="24"/>
          <w:szCs w:val="24"/>
        </w:rPr>
        <w:t>decisions, theories of capital budgeting, financial decision-making, and value creation/destruction.</w:t>
      </w:r>
    </w:p>
    <w:p w14:paraId="3096CF2C" w14:textId="77777777" w:rsidR="00543D77" w:rsidRPr="00543D77" w:rsidRDefault="00543D77" w:rsidP="00543D77">
      <w:pPr>
        <w:numPr>
          <w:ilvl w:val="0"/>
          <w:numId w:val="13"/>
        </w:numPr>
        <w:tabs>
          <w:tab w:val="left" w:pos="800"/>
        </w:tabs>
        <w:spacing w:after="0" w:line="273" w:lineRule="auto"/>
        <w:ind w:right="400"/>
        <w:jc w:val="both"/>
        <w:rPr>
          <w:rFonts w:ascii="Times New Roman" w:eastAsia="Arial" w:hAnsi="Times New Roman" w:cs="Times New Roman"/>
          <w:sz w:val="24"/>
          <w:szCs w:val="24"/>
        </w:rPr>
      </w:pPr>
      <w:r w:rsidRPr="00543D77">
        <w:rPr>
          <w:rFonts w:ascii="Times New Roman" w:eastAsia="Times New Roman" w:hAnsi="Times New Roman" w:cs="Times New Roman"/>
          <w:sz w:val="24"/>
          <w:szCs w:val="24"/>
        </w:rPr>
        <w:t>Explore the institutional framework of money and capital markets and the nature of financial claims exchanged therein</w:t>
      </w:r>
    </w:p>
    <w:p w14:paraId="6BC9A59E" w14:textId="347B9F6E" w:rsidR="00A605F2" w:rsidRPr="00543D77" w:rsidRDefault="00A605F2" w:rsidP="00543D77">
      <w:pPr>
        <w:pStyle w:val="ListParagraph"/>
        <w:numPr>
          <w:ilvl w:val="0"/>
          <w:numId w:val="13"/>
        </w:numPr>
        <w:autoSpaceDE w:val="0"/>
        <w:autoSpaceDN w:val="0"/>
        <w:adjustRightInd w:val="0"/>
        <w:spacing w:after="0"/>
        <w:rPr>
          <w:rFonts w:ascii="Times New Roman" w:eastAsia="Times New Roman Bold" w:hAnsi="Times New Roman" w:cs="Times New Roman"/>
          <w:sz w:val="24"/>
          <w:szCs w:val="24"/>
        </w:rPr>
      </w:pPr>
      <w:r w:rsidRPr="00543D77">
        <w:rPr>
          <w:rFonts w:ascii="Times New Roman" w:hAnsi="Times New Roman" w:cs="Times New Roman"/>
          <w:sz w:val="24"/>
          <w:szCs w:val="24"/>
        </w:rPr>
        <w:t>Learn the tools firms use to value their financial assets, and how to use those tools to improve financing and investment decisions.</w:t>
      </w:r>
    </w:p>
    <w:p w14:paraId="5E82B86F" w14:textId="77777777" w:rsidR="00C06465" w:rsidRPr="00543D77" w:rsidRDefault="00C06465" w:rsidP="00543D77">
      <w:pPr>
        <w:numPr>
          <w:ilvl w:val="0"/>
          <w:numId w:val="13"/>
        </w:numPr>
        <w:tabs>
          <w:tab w:val="left" w:pos="800"/>
        </w:tabs>
        <w:spacing w:after="0" w:line="246" w:lineRule="auto"/>
        <w:ind w:right="400"/>
        <w:jc w:val="both"/>
        <w:rPr>
          <w:rFonts w:ascii="Times New Roman" w:eastAsia="Arial" w:hAnsi="Times New Roman" w:cs="Times New Roman"/>
          <w:sz w:val="24"/>
          <w:szCs w:val="24"/>
        </w:rPr>
      </w:pPr>
      <w:r w:rsidRPr="00543D77">
        <w:rPr>
          <w:rFonts w:ascii="Times New Roman" w:eastAsia="Times New Roman" w:hAnsi="Times New Roman" w:cs="Times New Roman"/>
          <w:sz w:val="24"/>
          <w:szCs w:val="24"/>
        </w:rPr>
        <w:t xml:space="preserve">Develop a conceptual framework within which the firm's investment and financing decisions may be examined </w:t>
      </w:r>
      <w:proofErr w:type="gramStart"/>
      <w:r w:rsidRPr="00543D77">
        <w:rPr>
          <w:rFonts w:ascii="Times New Roman" w:eastAsia="Times New Roman" w:hAnsi="Times New Roman" w:cs="Times New Roman"/>
          <w:sz w:val="24"/>
          <w:szCs w:val="24"/>
        </w:rPr>
        <w:t>in light of</w:t>
      </w:r>
      <w:proofErr w:type="gramEnd"/>
      <w:r w:rsidRPr="00543D77">
        <w:rPr>
          <w:rFonts w:ascii="Times New Roman" w:eastAsia="Times New Roman" w:hAnsi="Times New Roman" w:cs="Times New Roman"/>
          <w:sz w:val="24"/>
          <w:szCs w:val="24"/>
        </w:rPr>
        <w:t xml:space="preserve"> maximizing the value of the firm to shareholders</w:t>
      </w:r>
    </w:p>
    <w:p w14:paraId="57EA683E" w14:textId="77777777" w:rsidR="00C06465" w:rsidRPr="00543D77" w:rsidRDefault="00C06465" w:rsidP="00543D77">
      <w:pPr>
        <w:spacing w:after="0" w:line="1" w:lineRule="exact"/>
        <w:jc w:val="both"/>
        <w:rPr>
          <w:rFonts w:ascii="Times New Roman" w:eastAsia="Arial" w:hAnsi="Times New Roman" w:cs="Times New Roman"/>
          <w:sz w:val="24"/>
          <w:szCs w:val="24"/>
        </w:rPr>
      </w:pPr>
    </w:p>
    <w:p w14:paraId="55CE3B4B" w14:textId="77777777" w:rsidR="00543D77" w:rsidRPr="00543D77" w:rsidRDefault="00543D77" w:rsidP="00543D77">
      <w:pPr>
        <w:pStyle w:val="ListParagraph"/>
        <w:numPr>
          <w:ilvl w:val="0"/>
          <w:numId w:val="13"/>
        </w:numPr>
        <w:autoSpaceDE w:val="0"/>
        <w:autoSpaceDN w:val="0"/>
        <w:adjustRightInd w:val="0"/>
        <w:spacing w:after="0"/>
        <w:rPr>
          <w:rFonts w:ascii="Times New Roman" w:eastAsia="Times New Roman Bold" w:hAnsi="Times New Roman" w:cs="Times New Roman"/>
          <w:sz w:val="24"/>
          <w:szCs w:val="24"/>
        </w:rPr>
      </w:pPr>
      <w:r w:rsidRPr="00543D77">
        <w:rPr>
          <w:rFonts w:ascii="Times New Roman" w:eastAsia="Times New Roman Bold" w:hAnsi="Times New Roman" w:cs="Times New Roman"/>
          <w:sz w:val="24"/>
          <w:szCs w:val="24"/>
        </w:rPr>
        <w:t>Develop critical thinking and problem-solving skills through completion of group discussions.</w:t>
      </w:r>
    </w:p>
    <w:p w14:paraId="6C007E8C" w14:textId="77777777" w:rsidR="00C06465" w:rsidRPr="00C06465" w:rsidRDefault="00C06465" w:rsidP="00C06465">
      <w:pPr>
        <w:spacing w:line="14" w:lineRule="exact"/>
        <w:rPr>
          <w:rFonts w:ascii="Times New Roman" w:eastAsia="Arial" w:hAnsi="Times New Roman" w:cs="Times New Roman"/>
        </w:rPr>
      </w:pPr>
    </w:p>
    <w:p w14:paraId="672088E5" w14:textId="79C91965" w:rsidR="00FE7B93" w:rsidRPr="00C06465" w:rsidRDefault="00FE7B93" w:rsidP="008F59A4">
      <w:pPr>
        <w:spacing w:after="0" w:line="240" w:lineRule="auto"/>
        <w:rPr>
          <w:rFonts w:ascii="Times New Roman" w:eastAsia="Batang" w:hAnsi="Times New Roman" w:cs="Times New Roman"/>
          <w:sz w:val="24"/>
          <w:szCs w:val="24"/>
        </w:rPr>
      </w:pPr>
      <w:r w:rsidRPr="00C06465">
        <w:rPr>
          <w:rFonts w:ascii="Times New Roman" w:eastAsia="Batang" w:hAnsi="Times New Roman" w:cs="Times New Roman"/>
          <w:sz w:val="24"/>
          <w:szCs w:val="24"/>
        </w:rPr>
        <w:tab/>
      </w:r>
    </w:p>
    <w:p w14:paraId="663098CC" w14:textId="77777777" w:rsidR="00FE7B93" w:rsidRPr="00C06465" w:rsidRDefault="00FE7B93" w:rsidP="00EF7ACC">
      <w:pPr>
        <w:spacing w:after="0" w:line="240" w:lineRule="auto"/>
        <w:rPr>
          <w:rFonts w:ascii="Times New Roman" w:hAnsi="Times New Roman" w:cs="Times New Roman"/>
          <w:b/>
          <w:sz w:val="24"/>
          <w:szCs w:val="24"/>
        </w:rPr>
      </w:pPr>
      <w:r w:rsidRPr="00C06465">
        <w:rPr>
          <w:rFonts w:ascii="Times New Roman" w:hAnsi="Times New Roman" w:cs="Times New Roman"/>
          <w:b/>
          <w:sz w:val="24"/>
          <w:szCs w:val="24"/>
        </w:rPr>
        <w:t>THE REQUIRED TEXTBOOK: </w:t>
      </w:r>
    </w:p>
    <w:p w14:paraId="1A604D7C" w14:textId="79E98832" w:rsidR="00C06465" w:rsidRDefault="00C06465" w:rsidP="00C06465">
      <w:pPr>
        <w:spacing w:line="0" w:lineRule="atLeast"/>
        <w:ind w:left="360"/>
        <w:rPr>
          <w:rFonts w:ascii="Times New Roman" w:hAnsi="Times New Roman" w:cs="Times New Roman"/>
          <w:b/>
          <w:bCs/>
          <w:sz w:val="24"/>
          <w:szCs w:val="24"/>
        </w:rPr>
      </w:pPr>
      <w:r w:rsidRPr="00C06465">
        <w:rPr>
          <w:rFonts w:ascii="Times New Roman" w:eastAsia="Times New Roman" w:hAnsi="Times New Roman" w:cs="Times New Roman"/>
          <w:color w:val="181717"/>
        </w:rPr>
        <w:t xml:space="preserve">Ross, S., </w:t>
      </w:r>
      <w:proofErr w:type="spellStart"/>
      <w:r w:rsidRPr="00C06465">
        <w:rPr>
          <w:rFonts w:ascii="Times New Roman" w:eastAsia="Times New Roman" w:hAnsi="Times New Roman" w:cs="Times New Roman"/>
          <w:color w:val="181717"/>
        </w:rPr>
        <w:t>Westerfield</w:t>
      </w:r>
      <w:proofErr w:type="spellEnd"/>
      <w:r w:rsidRPr="00C06465">
        <w:rPr>
          <w:rFonts w:ascii="Times New Roman" w:eastAsia="Times New Roman" w:hAnsi="Times New Roman" w:cs="Times New Roman"/>
          <w:color w:val="181717"/>
        </w:rPr>
        <w:t>, R., Jordan, B., &amp; Jordan B. D. (20</w:t>
      </w:r>
      <w:r w:rsidR="007F712B">
        <w:rPr>
          <w:rFonts w:ascii="Times New Roman" w:eastAsia="Times New Roman" w:hAnsi="Times New Roman" w:cs="Times New Roman"/>
          <w:color w:val="181717"/>
        </w:rPr>
        <w:t>21</w:t>
      </w:r>
      <w:r w:rsidRPr="00C06465">
        <w:rPr>
          <w:rFonts w:ascii="Times New Roman" w:eastAsia="Times New Roman" w:hAnsi="Times New Roman" w:cs="Times New Roman"/>
          <w:color w:val="181717"/>
        </w:rPr>
        <w:t xml:space="preserve">). </w:t>
      </w:r>
      <w:r w:rsidRPr="00C06465">
        <w:rPr>
          <w:rFonts w:ascii="Times New Roman" w:eastAsia="Times New Roman" w:hAnsi="Times New Roman" w:cs="Times New Roman"/>
          <w:i/>
          <w:color w:val="181717"/>
        </w:rPr>
        <w:t>Fundamentals of corporate finance</w:t>
      </w:r>
      <w:r w:rsidRPr="00C06465">
        <w:rPr>
          <w:rFonts w:ascii="Times New Roman" w:eastAsia="Times New Roman" w:hAnsi="Times New Roman" w:cs="Times New Roman"/>
          <w:color w:val="181717"/>
        </w:rPr>
        <w:t xml:space="preserve"> (1</w:t>
      </w:r>
      <w:r w:rsidR="007F712B">
        <w:rPr>
          <w:rFonts w:ascii="Times New Roman" w:eastAsia="Times New Roman" w:hAnsi="Times New Roman" w:cs="Times New Roman"/>
          <w:color w:val="181717"/>
        </w:rPr>
        <w:t>3</w:t>
      </w:r>
      <w:r w:rsidRPr="00C06465">
        <w:rPr>
          <w:rFonts w:ascii="Times New Roman" w:eastAsia="Times New Roman" w:hAnsi="Times New Roman" w:cs="Times New Roman"/>
          <w:color w:val="181717"/>
          <w:vertAlign w:val="superscript"/>
        </w:rPr>
        <w:t>th</w:t>
      </w:r>
      <w:r w:rsidRPr="00C06465">
        <w:rPr>
          <w:rFonts w:ascii="Times New Roman" w:eastAsia="Times New Roman" w:hAnsi="Times New Roman" w:cs="Times New Roman"/>
          <w:color w:val="181717"/>
        </w:rPr>
        <w:t xml:space="preserve"> ed.). Burr Ridge, IL: Irwin Professional Pub. </w:t>
      </w:r>
    </w:p>
    <w:p w14:paraId="511CE427" w14:textId="77777777" w:rsidR="007F712B" w:rsidRPr="007F712B" w:rsidRDefault="007F712B" w:rsidP="007F712B">
      <w:pPr>
        <w:numPr>
          <w:ilvl w:val="0"/>
          <w:numId w:val="21"/>
        </w:numPr>
        <w:shd w:val="clear" w:color="auto" w:fill="FFFFFF"/>
        <w:spacing w:after="83" w:line="240" w:lineRule="auto"/>
        <w:ind w:left="990"/>
        <w:rPr>
          <w:rFonts w:ascii="Arial" w:eastAsia="Times New Roman" w:hAnsi="Arial" w:cs="Arial"/>
          <w:color w:val="0F1111"/>
          <w:sz w:val="21"/>
          <w:szCs w:val="21"/>
          <w:lang w:eastAsia="zh-CN"/>
        </w:rPr>
      </w:pPr>
      <w:r w:rsidRPr="007F712B">
        <w:rPr>
          <w:rFonts w:ascii="Arial" w:eastAsia="Times New Roman" w:hAnsi="Arial" w:cs="Arial"/>
          <w:b/>
          <w:bCs/>
          <w:color w:val="0F1111"/>
          <w:sz w:val="21"/>
          <w:szCs w:val="21"/>
          <w:lang w:eastAsia="zh-CN"/>
        </w:rPr>
        <w:t xml:space="preserve">ISBN-10 </w:t>
      </w:r>
      <w:proofErr w:type="gramStart"/>
      <w:r w:rsidRPr="007F712B">
        <w:rPr>
          <w:rFonts w:ascii="Arial" w:eastAsia="Times New Roman" w:hAnsi="Arial" w:cs="Arial"/>
          <w:b/>
          <w:bCs/>
          <w:color w:val="0F1111"/>
          <w:sz w:val="21"/>
          <w:szCs w:val="21"/>
          <w:lang w:eastAsia="zh-CN"/>
        </w:rPr>
        <w:t>‏ :</w:t>
      </w:r>
      <w:proofErr w:type="gramEnd"/>
      <w:r w:rsidRPr="007F712B">
        <w:rPr>
          <w:rFonts w:ascii="Arial" w:eastAsia="Times New Roman" w:hAnsi="Arial" w:cs="Arial"/>
          <w:b/>
          <w:bCs/>
          <w:color w:val="0F1111"/>
          <w:sz w:val="21"/>
          <w:szCs w:val="21"/>
          <w:lang w:eastAsia="zh-CN"/>
        </w:rPr>
        <w:t xml:space="preserve"> ‎ </w:t>
      </w:r>
      <w:r w:rsidRPr="007F712B">
        <w:rPr>
          <w:rFonts w:ascii="Arial" w:eastAsia="Times New Roman" w:hAnsi="Arial" w:cs="Arial"/>
          <w:color w:val="0F1111"/>
          <w:sz w:val="21"/>
          <w:szCs w:val="21"/>
          <w:lang w:eastAsia="zh-CN"/>
        </w:rPr>
        <w:t>126077239X</w:t>
      </w:r>
    </w:p>
    <w:p w14:paraId="5C69991D" w14:textId="77777777" w:rsidR="007F712B" w:rsidRPr="007F712B" w:rsidRDefault="007F712B" w:rsidP="007F712B">
      <w:pPr>
        <w:numPr>
          <w:ilvl w:val="0"/>
          <w:numId w:val="21"/>
        </w:numPr>
        <w:shd w:val="clear" w:color="auto" w:fill="FFFFFF"/>
        <w:spacing w:after="83" w:line="240" w:lineRule="auto"/>
        <w:ind w:left="990"/>
        <w:rPr>
          <w:rFonts w:ascii="Arial" w:eastAsia="Times New Roman" w:hAnsi="Arial" w:cs="Arial"/>
          <w:color w:val="0F1111"/>
          <w:sz w:val="21"/>
          <w:szCs w:val="21"/>
          <w:lang w:eastAsia="zh-CN"/>
        </w:rPr>
      </w:pPr>
      <w:r w:rsidRPr="007F712B">
        <w:rPr>
          <w:rFonts w:ascii="Arial" w:eastAsia="Times New Roman" w:hAnsi="Arial" w:cs="Arial"/>
          <w:b/>
          <w:bCs/>
          <w:color w:val="0F1111"/>
          <w:sz w:val="21"/>
          <w:szCs w:val="21"/>
          <w:lang w:eastAsia="zh-CN"/>
        </w:rPr>
        <w:t xml:space="preserve">ISBN-13 </w:t>
      </w:r>
      <w:proofErr w:type="gramStart"/>
      <w:r w:rsidRPr="007F712B">
        <w:rPr>
          <w:rFonts w:ascii="Arial" w:eastAsia="Times New Roman" w:hAnsi="Arial" w:cs="Arial"/>
          <w:b/>
          <w:bCs/>
          <w:color w:val="0F1111"/>
          <w:sz w:val="21"/>
          <w:szCs w:val="21"/>
          <w:lang w:eastAsia="zh-CN"/>
        </w:rPr>
        <w:t>‏ :</w:t>
      </w:r>
      <w:proofErr w:type="gramEnd"/>
      <w:r w:rsidRPr="007F712B">
        <w:rPr>
          <w:rFonts w:ascii="Arial" w:eastAsia="Times New Roman" w:hAnsi="Arial" w:cs="Arial"/>
          <w:b/>
          <w:bCs/>
          <w:color w:val="0F1111"/>
          <w:sz w:val="21"/>
          <w:szCs w:val="21"/>
          <w:lang w:eastAsia="zh-CN"/>
        </w:rPr>
        <w:t xml:space="preserve"> ‎ </w:t>
      </w:r>
      <w:r w:rsidRPr="007F712B">
        <w:rPr>
          <w:rFonts w:ascii="Arial" w:eastAsia="Times New Roman" w:hAnsi="Arial" w:cs="Arial"/>
          <w:color w:val="0F1111"/>
          <w:sz w:val="21"/>
          <w:szCs w:val="21"/>
          <w:lang w:eastAsia="zh-CN"/>
        </w:rPr>
        <w:t>978-1260772395</w:t>
      </w:r>
    </w:p>
    <w:p w14:paraId="36692D68" w14:textId="77777777" w:rsidR="007F712B" w:rsidRPr="00C06465" w:rsidRDefault="007F712B" w:rsidP="00C06465">
      <w:pPr>
        <w:spacing w:line="0" w:lineRule="atLeast"/>
        <w:ind w:left="360"/>
        <w:rPr>
          <w:rFonts w:ascii="Times New Roman" w:eastAsia="Times New Roman" w:hAnsi="Times New Roman" w:cs="Times New Roman"/>
          <w:b/>
          <w:color w:val="181717"/>
          <w:sz w:val="24"/>
          <w:szCs w:val="24"/>
        </w:rPr>
      </w:pPr>
    </w:p>
    <w:p w14:paraId="7B893AED" w14:textId="77777777" w:rsidR="00C06465" w:rsidRPr="00C06465" w:rsidRDefault="00C06465" w:rsidP="00C06465">
      <w:pPr>
        <w:spacing w:line="206" w:lineRule="exact"/>
        <w:ind w:left="360"/>
        <w:rPr>
          <w:rFonts w:ascii="Times New Roman" w:eastAsia="Times New Roman" w:hAnsi="Times New Roman" w:cs="Times New Roman"/>
          <w:sz w:val="24"/>
          <w:szCs w:val="24"/>
        </w:rPr>
      </w:pPr>
    </w:p>
    <w:p w14:paraId="5AA68EBB" w14:textId="77777777" w:rsidR="00C06465" w:rsidRPr="00C06465" w:rsidRDefault="00C06465" w:rsidP="00C06465">
      <w:pPr>
        <w:pStyle w:val="ListParagraph"/>
        <w:widowControl w:val="0"/>
        <w:numPr>
          <w:ilvl w:val="0"/>
          <w:numId w:val="17"/>
        </w:numPr>
        <w:tabs>
          <w:tab w:val="left" w:pos="941"/>
        </w:tabs>
        <w:autoSpaceDE w:val="0"/>
        <w:autoSpaceDN w:val="0"/>
        <w:spacing w:before="16" w:after="0"/>
        <w:ind w:right="116"/>
        <w:contextualSpacing w:val="0"/>
        <w:jc w:val="both"/>
        <w:rPr>
          <w:rFonts w:ascii="Times New Roman" w:hAnsi="Times New Roman" w:cs="Times New Roman"/>
          <w:sz w:val="24"/>
          <w:szCs w:val="24"/>
        </w:rPr>
      </w:pPr>
      <w:r w:rsidRPr="00C06465">
        <w:rPr>
          <w:rFonts w:ascii="Times New Roman" w:hAnsi="Times New Roman" w:cs="Times New Roman"/>
          <w:sz w:val="24"/>
          <w:szCs w:val="24"/>
        </w:rPr>
        <w:t xml:space="preserve">For calculation purpose, you can use either Microsoft Excel or a handheld financial calculator (or formulas). If you already have a financial calculator (with NPV &amp; IRR keys on the keypad) or an advanced mathematical calculator such as TI 83/84, any model can do the work. Otherwise, please buy </w:t>
      </w:r>
      <w:r w:rsidRPr="00C06465">
        <w:rPr>
          <w:rFonts w:ascii="Times New Roman" w:hAnsi="Times New Roman" w:cs="Times New Roman"/>
          <w:i/>
          <w:sz w:val="24"/>
          <w:szCs w:val="24"/>
        </w:rPr>
        <w:t xml:space="preserve">TI BA II Plus </w:t>
      </w:r>
      <w:r w:rsidRPr="00C06465">
        <w:rPr>
          <w:rFonts w:ascii="Times New Roman" w:hAnsi="Times New Roman" w:cs="Times New Roman"/>
          <w:sz w:val="24"/>
          <w:szCs w:val="24"/>
        </w:rPr>
        <w:t xml:space="preserve">if </w:t>
      </w:r>
      <w:r w:rsidRPr="00C06465">
        <w:rPr>
          <w:rFonts w:ascii="Times New Roman" w:hAnsi="Times New Roman" w:cs="Times New Roman"/>
          <w:spacing w:val="-3"/>
          <w:sz w:val="24"/>
          <w:szCs w:val="24"/>
        </w:rPr>
        <w:t xml:space="preserve">you </w:t>
      </w:r>
      <w:r w:rsidRPr="00C06465">
        <w:rPr>
          <w:rFonts w:ascii="Times New Roman" w:hAnsi="Times New Roman" w:cs="Times New Roman"/>
          <w:sz w:val="24"/>
          <w:szCs w:val="24"/>
        </w:rPr>
        <w:t>decide to use a financial calculator.</w:t>
      </w:r>
    </w:p>
    <w:p w14:paraId="42BE86DB" w14:textId="081CCFB9" w:rsidR="00C06465" w:rsidRPr="00C06465" w:rsidRDefault="00C06465" w:rsidP="00C06465">
      <w:pPr>
        <w:pStyle w:val="ListParagraph"/>
        <w:widowControl w:val="0"/>
        <w:numPr>
          <w:ilvl w:val="0"/>
          <w:numId w:val="17"/>
        </w:numPr>
        <w:tabs>
          <w:tab w:val="left" w:pos="941"/>
        </w:tabs>
        <w:autoSpaceDE w:val="0"/>
        <w:autoSpaceDN w:val="0"/>
        <w:spacing w:before="2" w:after="0"/>
        <w:ind w:right="114"/>
        <w:contextualSpacing w:val="0"/>
        <w:jc w:val="both"/>
        <w:rPr>
          <w:rFonts w:ascii="Times New Roman" w:hAnsi="Times New Roman" w:cs="Times New Roman"/>
          <w:sz w:val="24"/>
          <w:szCs w:val="24"/>
        </w:rPr>
      </w:pPr>
      <w:r w:rsidRPr="00C06465">
        <w:rPr>
          <w:rFonts w:ascii="Times New Roman" w:hAnsi="Times New Roman" w:cs="Times New Roman"/>
          <w:sz w:val="24"/>
          <w:szCs w:val="24"/>
        </w:rPr>
        <w:t xml:space="preserve">Aside from the textbook, all course materials such as lecture notes and homework assignments will be posted on the course website in Blackboard as well as on class website at </w:t>
      </w:r>
      <w:hyperlink r:id="rId8" w:history="1">
        <w:r w:rsidR="007F712B" w:rsidRPr="00CE74F4">
          <w:rPr>
            <w:rStyle w:val="Hyperlink"/>
            <w:rFonts w:ascii="Times New Roman" w:hAnsi="Times New Roman" w:cs="Times New Roman"/>
            <w:sz w:val="24"/>
            <w:szCs w:val="24"/>
          </w:rPr>
          <w:t>www.jufinance.com/fin509_2</w:t>
        </w:r>
        <w:r w:rsidR="007F712B" w:rsidRPr="00CE74F4">
          <w:rPr>
            <w:rStyle w:val="Hyperlink"/>
            <w:rFonts w:ascii="Times New Roman" w:hAnsi="Times New Roman" w:cs="Times New Roman"/>
            <w:sz w:val="24"/>
            <w:szCs w:val="24"/>
          </w:rPr>
          <w:t>2s</w:t>
        </w:r>
      </w:hyperlink>
      <w:r w:rsidRPr="00C06465">
        <w:rPr>
          <w:rFonts w:ascii="Times New Roman" w:hAnsi="Times New Roman" w:cs="Times New Roman"/>
          <w:sz w:val="24"/>
          <w:szCs w:val="24"/>
        </w:rPr>
        <w:t>. You should log in regularly and keep up with the material and the</w:t>
      </w:r>
      <w:r w:rsidRPr="00C06465">
        <w:rPr>
          <w:rFonts w:ascii="Times New Roman" w:hAnsi="Times New Roman" w:cs="Times New Roman"/>
          <w:spacing w:val="-1"/>
          <w:sz w:val="24"/>
          <w:szCs w:val="24"/>
        </w:rPr>
        <w:t xml:space="preserve"> </w:t>
      </w:r>
      <w:r w:rsidRPr="00C06465">
        <w:rPr>
          <w:rFonts w:ascii="Times New Roman" w:hAnsi="Times New Roman" w:cs="Times New Roman"/>
          <w:sz w:val="24"/>
          <w:szCs w:val="24"/>
        </w:rPr>
        <w:t>assignments.</w:t>
      </w:r>
    </w:p>
    <w:p w14:paraId="2248611E" w14:textId="77777777" w:rsidR="00C06465" w:rsidRPr="00C06465" w:rsidRDefault="00C06465" w:rsidP="00C06465">
      <w:pPr>
        <w:pStyle w:val="ListParagraph"/>
        <w:widowControl w:val="0"/>
        <w:numPr>
          <w:ilvl w:val="0"/>
          <w:numId w:val="17"/>
        </w:numPr>
        <w:tabs>
          <w:tab w:val="left" w:pos="941"/>
        </w:tabs>
        <w:autoSpaceDE w:val="0"/>
        <w:autoSpaceDN w:val="0"/>
        <w:spacing w:after="0"/>
        <w:ind w:right="117"/>
        <w:contextualSpacing w:val="0"/>
        <w:jc w:val="both"/>
        <w:rPr>
          <w:rFonts w:ascii="Times New Roman" w:hAnsi="Times New Roman" w:cs="Times New Roman"/>
          <w:sz w:val="24"/>
          <w:szCs w:val="24"/>
        </w:rPr>
      </w:pPr>
      <w:r w:rsidRPr="00C06465">
        <w:rPr>
          <w:rFonts w:ascii="Times New Roman" w:hAnsi="Times New Roman" w:cs="Times New Roman"/>
          <w:sz w:val="24"/>
          <w:szCs w:val="24"/>
        </w:rPr>
        <w:t>The Internet is an invaluable resource for the class. You can access real-time events and data at:</w:t>
      </w:r>
      <w:r w:rsidRPr="00C06465">
        <w:rPr>
          <w:rFonts w:ascii="Times New Roman" w:hAnsi="Times New Roman" w:cs="Times New Roman"/>
          <w:color w:val="0000FF"/>
          <w:sz w:val="24"/>
          <w:szCs w:val="24"/>
        </w:rPr>
        <w:t xml:space="preserve"> </w:t>
      </w:r>
      <w:hyperlink r:id="rId9" w:history="1">
        <w:r w:rsidRPr="00C06465">
          <w:rPr>
            <w:rStyle w:val="Hyperlink"/>
            <w:rFonts w:ascii="Times New Roman" w:hAnsi="Times New Roman" w:cs="Times New Roman"/>
            <w:sz w:val="24"/>
            <w:szCs w:val="24"/>
            <w:u w:color="0000FF"/>
          </w:rPr>
          <w:t>https://finance.yahoo.com</w:t>
        </w:r>
      </w:hyperlink>
      <w:r w:rsidRPr="00C06465">
        <w:rPr>
          <w:rFonts w:ascii="Times New Roman" w:hAnsi="Times New Roman" w:cs="Times New Roman"/>
          <w:sz w:val="24"/>
          <w:szCs w:val="24"/>
        </w:rPr>
        <w:t xml:space="preserve">; </w:t>
      </w:r>
      <w:hyperlink r:id="rId10" w:history="1">
        <w:r w:rsidRPr="00C06465">
          <w:rPr>
            <w:rStyle w:val="Hyperlink"/>
            <w:rFonts w:ascii="Times New Roman" w:hAnsi="Times New Roman" w:cs="Times New Roman"/>
            <w:sz w:val="24"/>
            <w:szCs w:val="24"/>
            <w:u w:color="0000FF"/>
          </w:rPr>
          <w:t>https://finance.google.com</w:t>
        </w:r>
      </w:hyperlink>
      <w:r w:rsidRPr="00C06465">
        <w:rPr>
          <w:rFonts w:ascii="Times New Roman" w:hAnsi="Times New Roman" w:cs="Times New Roman"/>
          <w:color w:val="0000FF"/>
          <w:sz w:val="24"/>
          <w:szCs w:val="24"/>
        </w:rPr>
        <w:t xml:space="preserve">; or </w:t>
      </w:r>
      <w:hyperlink r:id="rId11" w:history="1">
        <w:r w:rsidRPr="00C06465">
          <w:rPr>
            <w:rStyle w:val="Hyperlink"/>
            <w:rFonts w:ascii="Times New Roman" w:hAnsi="Times New Roman" w:cs="Times New Roman"/>
            <w:sz w:val="24"/>
            <w:szCs w:val="24"/>
          </w:rPr>
          <w:t>https://www.finviz.com</w:t>
        </w:r>
      </w:hyperlink>
      <w:r w:rsidRPr="00C06465">
        <w:rPr>
          <w:rFonts w:ascii="Times New Roman" w:hAnsi="Times New Roman" w:cs="Times New Roman"/>
          <w:color w:val="0000FF"/>
          <w:sz w:val="24"/>
          <w:szCs w:val="24"/>
        </w:rPr>
        <w:t xml:space="preserve">. </w:t>
      </w:r>
      <w:r w:rsidRPr="00C06465">
        <w:rPr>
          <w:rFonts w:ascii="Times New Roman" w:hAnsi="Times New Roman" w:cs="Times New Roman"/>
          <w:sz w:val="24"/>
          <w:szCs w:val="24"/>
        </w:rPr>
        <w:t>Other financial websites such as Bloomberg, Reuters, and CNN Money, etc. are also very</w:t>
      </w:r>
      <w:r w:rsidRPr="00C06465">
        <w:rPr>
          <w:rFonts w:ascii="Times New Roman" w:hAnsi="Times New Roman" w:cs="Times New Roman"/>
          <w:spacing w:val="-9"/>
          <w:sz w:val="24"/>
          <w:szCs w:val="24"/>
        </w:rPr>
        <w:t xml:space="preserve"> </w:t>
      </w:r>
      <w:r w:rsidRPr="00C06465">
        <w:rPr>
          <w:rFonts w:ascii="Times New Roman" w:hAnsi="Times New Roman" w:cs="Times New Roman"/>
          <w:sz w:val="24"/>
          <w:szCs w:val="24"/>
        </w:rPr>
        <w:t>helpful.</w:t>
      </w:r>
    </w:p>
    <w:p w14:paraId="2990B715" w14:textId="3C08BB96" w:rsidR="00EF7ACC" w:rsidRPr="00C06465" w:rsidRDefault="00C06465" w:rsidP="00EF7ACC">
      <w:pPr>
        <w:spacing w:after="0" w:line="240" w:lineRule="auto"/>
        <w:jc w:val="both"/>
        <w:rPr>
          <w:rFonts w:ascii="Times New Roman" w:hAnsi="Times New Roman" w:cs="Times New Roman"/>
          <w:sz w:val="24"/>
          <w:szCs w:val="24"/>
        </w:rPr>
      </w:pPr>
      <w:r w:rsidRPr="00C06465">
        <w:rPr>
          <w:rFonts w:ascii="Times New Roman" w:hAnsi="Times New Roman" w:cs="Times New Roman"/>
          <w:sz w:val="24"/>
          <w:szCs w:val="24"/>
        </w:rPr>
        <w:t xml:space="preserve"> </w:t>
      </w:r>
    </w:p>
    <w:p w14:paraId="42861097" w14:textId="77777777" w:rsidR="00135568" w:rsidRPr="00C06465" w:rsidRDefault="00135568" w:rsidP="00EF7ACC">
      <w:pPr>
        <w:spacing w:after="0" w:line="240" w:lineRule="auto"/>
        <w:jc w:val="both"/>
        <w:rPr>
          <w:rFonts w:ascii="Times New Roman" w:hAnsi="Times New Roman" w:cs="Times New Roman"/>
          <w:b/>
          <w:spacing w:val="-2"/>
          <w:sz w:val="24"/>
          <w:szCs w:val="24"/>
        </w:rPr>
      </w:pPr>
      <w:r w:rsidRPr="00C06465">
        <w:rPr>
          <w:rFonts w:ascii="Times New Roman" w:hAnsi="Times New Roman" w:cs="Times New Roman"/>
          <w:b/>
          <w:spacing w:val="-2"/>
          <w:sz w:val="24"/>
          <w:szCs w:val="24"/>
        </w:rPr>
        <w:t>FORMAT (if appropriate):</w:t>
      </w:r>
    </w:p>
    <w:p w14:paraId="2C375975" w14:textId="77777777" w:rsidR="00135568" w:rsidRPr="00C06465" w:rsidRDefault="00135568" w:rsidP="00EF7ACC">
      <w:pPr>
        <w:pStyle w:val="BodyTextIndent2"/>
        <w:numPr>
          <w:ilvl w:val="0"/>
          <w:numId w:val="3"/>
        </w:numPr>
        <w:ind w:left="360"/>
        <w:rPr>
          <w:sz w:val="24"/>
          <w:szCs w:val="24"/>
        </w:rPr>
      </w:pPr>
      <w:r w:rsidRPr="00C06465">
        <w:rPr>
          <w:sz w:val="24"/>
          <w:szCs w:val="24"/>
        </w:rPr>
        <w:t xml:space="preserve">Lecture will be integrated with student discussions </w:t>
      </w:r>
    </w:p>
    <w:p w14:paraId="626FA6DB" w14:textId="77777777" w:rsidR="006F55EB" w:rsidRPr="00C06465" w:rsidRDefault="00135568" w:rsidP="00EF7ACC">
      <w:pPr>
        <w:pStyle w:val="BodyTextIndent2"/>
        <w:numPr>
          <w:ilvl w:val="0"/>
          <w:numId w:val="3"/>
        </w:numPr>
        <w:ind w:left="360"/>
        <w:rPr>
          <w:sz w:val="24"/>
          <w:szCs w:val="24"/>
        </w:rPr>
      </w:pPr>
      <w:r w:rsidRPr="00C06465">
        <w:rPr>
          <w:sz w:val="24"/>
          <w:szCs w:val="24"/>
        </w:rPr>
        <w:t xml:space="preserve">Students will be expected to participate in class </w:t>
      </w:r>
    </w:p>
    <w:p w14:paraId="70611917" w14:textId="77777777" w:rsidR="00EF7ACC" w:rsidRPr="00C06465" w:rsidRDefault="00EF7ACC" w:rsidP="00553D30">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jc w:val="both"/>
        <w:rPr>
          <w:rFonts w:hAnsi="Times New Roman" w:cs="Times New Roman"/>
          <w:b/>
          <w:kern w:val="2"/>
        </w:rPr>
      </w:pPr>
    </w:p>
    <w:p w14:paraId="580C7905" w14:textId="77777777" w:rsidR="00EF7ACC" w:rsidRPr="00C06465" w:rsidRDefault="00EF7ACC" w:rsidP="00EF7ACC">
      <w:pPr>
        <w:pStyle w:val="Body"/>
        <w:rPr>
          <w:rFonts w:hAnsi="Times New Roman" w:cs="Times New Roman"/>
          <w:b/>
        </w:rPr>
      </w:pPr>
      <w:r w:rsidRPr="00C06465">
        <w:rPr>
          <w:rFonts w:hAnsi="Times New Roman" w:cs="Times New Roman"/>
          <w:b/>
        </w:rPr>
        <w:t>RESOURCES</w:t>
      </w:r>
    </w:p>
    <w:p w14:paraId="718BA3C8" w14:textId="67487B13" w:rsidR="00EF7ACC" w:rsidRPr="00C06465" w:rsidRDefault="00EF7ACC" w:rsidP="00EF7ACC">
      <w:pPr>
        <w:spacing w:after="0" w:line="240" w:lineRule="auto"/>
        <w:jc w:val="both"/>
        <w:rPr>
          <w:rFonts w:ascii="Times New Roman" w:hAnsi="Times New Roman" w:cs="Times New Roman"/>
          <w:sz w:val="24"/>
          <w:szCs w:val="24"/>
        </w:rPr>
      </w:pPr>
      <w:r w:rsidRPr="00C06465">
        <w:rPr>
          <w:rFonts w:ascii="Times New Roman" w:hAnsi="Times New Roman" w:cs="Times New Roman"/>
          <w:i/>
          <w:sz w:val="24"/>
          <w:szCs w:val="24"/>
        </w:rPr>
        <w:t xml:space="preserve">Class </w:t>
      </w:r>
      <w:proofErr w:type="spellStart"/>
      <w:r w:rsidRPr="00C06465">
        <w:rPr>
          <w:rFonts w:ascii="Times New Roman" w:hAnsi="Times New Roman" w:cs="Times New Roman"/>
          <w:i/>
          <w:sz w:val="24"/>
          <w:szCs w:val="24"/>
        </w:rPr>
        <w:t>website:</w:t>
      </w:r>
      <w:hyperlink r:id="rId12" w:history="1">
        <w:r w:rsidR="00C06465" w:rsidRPr="00C06465">
          <w:rPr>
            <w:rStyle w:val="Hyperlink"/>
            <w:rFonts w:ascii="Times New Roman" w:hAnsi="Times New Roman" w:cs="Times New Roman"/>
            <w:i/>
            <w:sz w:val="24"/>
            <w:szCs w:val="24"/>
          </w:rPr>
          <w:t>https</w:t>
        </w:r>
        <w:proofErr w:type="spellEnd"/>
        <w:r w:rsidR="00C06465" w:rsidRPr="00C06465">
          <w:rPr>
            <w:rStyle w:val="Hyperlink"/>
            <w:rFonts w:ascii="Times New Roman" w:hAnsi="Times New Roman" w:cs="Times New Roman"/>
            <w:i/>
            <w:sz w:val="24"/>
            <w:szCs w:val="24"/>
          </w:rPr>
          <w:t>://</w:t>
        </w:r>
        <w:r w:rsidR="00C06465" w:rsidRPr="00C06465">
          <w:rPr>
            <w:rStyle w:val="Hyperlink"/>
            <w:rFonts w:ascii="Times New Roman" w:hAnsi="Times New Roman" w:cs="Times New Roman"/>
            <w:sz w:val="24"/>
            <w:szCs w:val="24"/>
          </w:rPr>
          <w:t>www.jufinance.com/fin509_22s</w:t>
        </w:r>
      </w:hyperlink>
    </w:p>
    <w:p w14:paraId="1517303C" w14:textId="77777777" w:rsidR="00EF7ACC" w:rsidRPr="00C06465" w:rsidRDefault="00EF7ACC" w:rsidP="00EF7ACC">
      <w:pPr>
        <w:spacing w:after="0" w:line="240" w:lineRule="auto"/>
        <w:jc w:val="both"/>
        <w:rPr>
          <w:rFonts w:ascii="Times New Roman" w:hAnsi="Times New Roman" w:cs="Times New Roman"/>
          <w:sz w:val="24"/>
          <w:szCs w:val="24"/>
        </w:rPr>
      </w:pPr>
      <w:r w:rsidRPr="00C06465">
        <w:rPr>
          <w:rFonts w:ascii="Times New Roman" w:hAnsi="Times New Roman" w:cs="Times New Roman"/>
          <w:sz w:val="24"/>
          <w:szCs w:val="24"/>
        </w:rPr>
        <w:t xml:space="preserve">Or search for the class website from the main website </w:t>
      </w:r>
      <w:hyperlink r:id="rId13" w:history="1">
        <w:r w:rsidRPr="00C06465">
          <w:rPr>
            <w:rStyle w:val="Hyperlink"/>
            <w:rFonts w:ascii="Times New Roman" w:hAnsi="Times New Roman" w:cs="Times New Roman"/>
            <w:sz w:val="24"/>
            <w:szCs w:val="24"/>
          </w:rPr>
          <w:t>www.jufinance.com</w:t>
        </w:r>
      </w:hyperlink>
    </w:p>
    <w:p w14:paraId="35A23BF3" w14:textId="77777777" w:rsidR="00EF7ACC" w:rsidRPr="00C06465" w:rsidRDefault="00EF7ACC" w:rsidP="00EF7ACC">
      <w:pPr>
        <w:spacing w:after="0" w:line="240" w:lineRule="auto"/>
        <w:jc w:val="both"/>
        <w:rPr>
          <w:rFonts w:ascii="Times New Roman" w:hAnsi="Times New Roman" w:cs="Times New Roman"/>
          <w:sz w:val="24"/>
          <w:szCs w:val="24"/>
        </w:rPr>
      </w:pPr>
      <w:r w:rsidRPr="00C06465">
        <w:rPr>
          <w:rFonts w:ascii="Times New Roman" w:hAnsi="Times New Roman" w:cs="Times New Roman"/>
          <w:sz w:val="24"/>
          <w:szCs w:val="24"/>
        </w:rPr>
        <w:t xml:space="preserve">The required course materials and the suggestive reading materials, such as Wall Street Journal articles, will be posted on the course website. </w:t>
      </w:r>
    </w:p>
    <w:p w14:paraId="2BE29E10" w14:textId="77777777" w:rsidR="00EF7ACC" w:rsidRPr="00C06465" w:rsidRDefault="00EF7ACC" w:rsidP="00553D30">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jc w:val="both"/>
        <w:rPr>
          <w:rFonts w:hAnsi="Times New Roman" w:cs="Times New Roman"/>
          <w:b/>
          <w:kern w:val="2"/>
        </w:rPr>
      </w:pPr>
    </w:p>
    <w:p w14:paraId="2FD69BEA" w14:textId="77777777" w:rsidR="00EF7ACC" w:rsidRPr="00C06465" w:rsidRDefault="00EF7ACC" w:rsidP="00553D30">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jc w:val="both"/>
        <w:rPr>
          <w:rFonts w:hAnsi="Times New Roman" w:cs="Times New Roman"/>
          <w:b/>
          <w:kern w:val="2"/>
        </w:rPr>
      </w:pPr>
    </w:p>
    <w:p w14:paraId="57281A27" w14:textId="77777777" w:rsidR="00EF7ACC" w:rsidRPr="00C06465" w:rsidRDefault="00EF7ACC" w:rsidP="00EF7ACC">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jc w:val="both"/>
        <w:rPr>
          <w:rFonts w:hAnsi="Times New Roman" w:cs="Times New Roman"/>
          <w:b/>
          <w:color w:val="auto"/>
          <w:kern w:val="2"/>
        </w:rPr>
      </w:pPr>
      <w:r w:rsidRPr="00C06465">
        <w:rPr>
          <w:rFonts w:hAnsi="Times New Roman" w:cs="Times New Roman"/>
          <w:b/>
          <w:color w:val="auto"/>
          <w:kern w:val="2"/>
        </w:rPr>
        <w:t xml:space="preserve">NOTES REGARDING ASSIGNMENTS AND WORKLOAD </w:t>
      </w:r>
    </w:p>
    <w:p w14:paraId="38802236" w14:textId="77777777" w:rsidR="00EF7ACC" w:rsidRPr="00C06465" w:rsidRDefault="00EF7ACC" w:rsidP="00EF7ACC">
      <w:pPr>
        <w:pStyle w:val="Heading2"/>
        <w:numPr>
          <w:ilvl w:val="1"/>
          <w:numId w:val="0"/>
        </w:numPr>
        <w:suppressAutoHyphens/>
        <w:overflowPunct w:val="0"/>
        <w:autoSpaceDE w:val="0"/>
        <w:autoSpaceDN w:val="0"/>
        <w:adjustRightInd w:val="0"/>
        <w:spacing w:before="0" w:line="240" w:lineRule="auto"/>
        <w:textAlignment w:val="baseline"/>
        <w:rPr>
          <w:rFonts w:ascii="Times New Roman" w:hAnsi="Times New Roman" w:cs="Times New Roman"/>
          <w:b w:val="0"/>
          <w:color w:val="auto"/>
          <w:sz w:val="24"/>
          <w:szCs w:val="24"/>
        </w:rPr>
      </w:pPr>
    </w:p>
    <w:p w14:paraId="7E84B3FC" w14:textId="77777777" w:rsidR="00C06465" w:rsidRPr="00C06465" w:rsidRDefault="00C06465" w:rsidP="00C06465">
      <w:pPr>
        <w:pStyle w:val="BodyText"/>
        <w:spacing w:before="41"/>
        <w:ind w:left="720"/>
        <w:rPr>
          <w:rFonts w:ascii="Times New Roman" w:hAnsi="Times New Roman"/>
          <w:sz w:val="24"/>
          <w:szCs w:val="24"/>
        </w:rPr>
      </w:pPr>
      <w:r w:rsidRPr="00C06465">
        <w:rPr>
          <w:rFonts w:ascii="Times New Roman" w:hAnsi="Times New Roman"/>
          <w:sz w:val="24"/>
          <w:szCs w:val="24"/>
        </w:rPr>
        <w:t>The evaluation consists of the following components (100%):</w:t>
      </w:r>
    </w:p>
    <w:p w14:paraId="6256C8BD" w14:textId="77777777" w:rsidR="00C06465" w:rsidRPr="00C06465" w:rsidRDefault="00C06465" w:rsidP="00C06465">
      <w:pPr>
        <w:pStyle w:val="ListParagraph"/>
        <w:widowControl w:val="0"/>
        <w:numPr>
          <w:ilvl w:val="0"/>
          <w:numId w:val="19"/>
        </w:numPr>
        <w:tabs>
          <w:tab w:val="left" w:pos="581"/>
        </w:tabs>
        <w:autoSpaceDE w:val="0"/>
        <w:autoSpaceDN w:val="0"/>
        <w:spacing w:after="0" w:line="240" w:lineRule="auto"/>
        <w:contextualSpacing w:val="0"/>
        <w:jc w:val="both"/>
        <w:rPr>
          <w:rFonts w:ascii="Times New Roman" w:hAnsi="Times New Roman" w:cs="Times New Roman"/>
          <w:i/>
          <w:sz w:val="24"/>
          <w:szCs w:val="24"/>
        </w:rPr>
      </w:pPr>
      <w:r w:rsidRPr="00C06465">
        <w:rPr>
          <w:rFonts w:ascii="Times New Roman" w:hAnsi="Times New Roman" w:cs="Times New Roman"/>
          <w:i/>
          <w:sz w:val="24"/>
          <w:szCs w:val="24"/>
        </w:rPr>
        <w:t>Five Weekly Assignments: 20%</w:t>
      </w:r>
    </w:p>
    <w:p w14:paraId="365FD985" w14:textId="77777777" w:rsidR="00C06465" w:rsidRPr="00C06465" w:rsidRDefault="00C06465" w:rsidP="00C06465">
      <w:pPr>
        <w:pStyle w:val="BodyText"/>
        <w:spacing w:before="41" w:line="276" w:lineRule="auto"/>
        <w:ind w:left="720"/>
        <w:rPr>
          <w:rFonts w:ascii="Times New Roman" w:hAnsi="Times New Roman"/>
          <w:sz w:val="24"/>
          <w:szCs w:val="24"/>
        </w:rPr>
      </w:pPr>
      <w:r w:rsidRPr="00C06465">
        <w:rPr>
          <w:rFonts w:ascii="Times New Roman" w:hAnsi="Times New Roman"/>
          <w:sz w:val="24"/>
          <w:szCs w:val="24"/>
        </w:rPr>
        <w:t>There are five weekly assignments in the course. The assignments are designed to help you understand the course materials and prepare for the</w:t>
      </w:r>
      <w:r w:rsidRPr="00C06465">
        <w:rPr>
          <w:rFonts w:ascii="Times New Roman" w:hAnsi="Times New Roman"/>
          <w:spacing w:val="54"/>
          <w:sz w:val="24"/>
          <w:szCs w:val="24"/>
        </w:rPr>
        <w:t xml:space="preserve"> </w:t>
      </w:r>
      <w:r w:rsidRPr="00C06465">
        <w:rPr>
          <w:rFonts w:ascii="Times New Roman" w:hAnsi="Times New Roman"/>
          <w:sz w:val="24"/>
          <w:szCs w:val="24"/>
        </w:rPr>
        <w:t>exams.</w:t>
      </w:r>
    </w:p>
    <w:p w14:paraId="16289B83" w14:textId="77777777" w:rsidR="00C06465" w:rsidRPr="00C06465" w:rsidRDefault="00C06465" w:rsidP="00C06465">
      <w:pPr>
        <w:pStyle w:val="BodyText"/>
        <w:spacing w:line="276" w:lineRule="auto"/>
        <w:ind w:left="720" w:right="121"/>
        <w:jc w:val="both"/>
        <w:rPr>
          <w:rFonts w:ascii="Times New Roman" w:hAnsi="Times New Roman"/>
          <w:sz w:val="24"/>
          <w:szCs w:val="24"/>
        </w:rPr>
      </w:pPr>
      <w:r w:rsidRPr="00C06465">
        <w:rPr>
          <w:rFonts w:ascii="Times New Roman" w:hAnsi="Times New Roman"/>
          <w:sz w:val="24"/>
          <w:szCs w:val="24"/>
        </w:rPr>
        <w:t xml:space="preserve">In terms of the level of difficulty, the exam questions will be very similar to the homework problems, especially for calculation type of questions. Your answers to each chapter’s homework problems should be typed and submitted via the course website in Blackboard by midnight on Sunday, the last day of that week.  </w:t>
      </w:r>
    </w:p>
    <w:p w14:paraId="2EE29C0D" w14:textId="77777777" w:rsidR="00C06465" w:rsidRPr="00C06465" w:rsidRDefault="00C06465" w:rsidP="00C06465">
      <w:pPr>
        <w:pStyle w:val="BodyText"/>
        <w:spacing w:line="276" w:lineRule="auto"/>
        <w:ind w:left="720" w:right="117"/>
        <w:jc w:val="both"/>
        <w:rPr>
          <w:rFonts w:ascii="Times New Roman" w:hAnsi="Times New Roman"/>
          <w:sz w:val="24"/>
          <w:szCs w:val="24"/>
        </w:rPr>
      </w:pPr>
      <w:r w:rsidRPr="00C06465">
        <w:rPr>
          <w:rFonts w:ascii="Times New Roman" w:hAnsi="Times New Roman"/>
          <w:sz w:val="24"/>
          <w:szCs w:val="24"/>
        </w:rPr>
        <w:t>Grading on homework assignments will be based on both efforts and quality, (</w:t>
      </w:r>
      <w:proofErr w:type="gramStart"/>
      <w:r w:rsidRPr="00C06465">
        <w:rPr>
          <w:rFonts w:ascii="Times New Roman" w:hAnsi="Times New Roman"/>
          <w:sz w:val="24"/>
          <w:szCs w:val="24"/>
        </w:rPr>
        <w:t>e.g.</w:t>
      </w:r>
      <w:proofErr w:type="gramEnd"/>
      <w:r w:rsidRPr="00C06465">
        <w:rPr>
          <w:rFonts w:ascii="Times New Roman" w:hAnsi="Times New Roman"/>
          <w:sz w:val="24"/>
          <w:szCs w:val="24"/>
        </w:rPr>
        <w:t xml:space="preserve"> even if your answers were all wrong you can still get at least half of the credit for attempting all questions). </w:t>
      </w:r>
      <w:proofErr w:type="gramStart"/>
      <w:r w:rsidRPr="00C06465">
        <w:rPr>
          <w:rFonts w:ascii="Times New Roman" w:hAnsi="Times New Roman"/>
          <w:sz w:val="24"/>
          <w:szCs w:val="24"/>
        </w:rPr>
        <w:t>So</w:t>
      </w:r>
      <w:proofErr w:type="gramEnd"/>
      <w:r w:rsidRPr="00C06465">
        <w:rPr>
          <w:rFonts w:ascii="Times New Roman" w:hAnsi="Times New Roman"/>
          <w:sz w:val="24"/>
          <w:szCs w:val="24"/>
        </w:rPr>
        <w:t xml:space="preserve"> it’s important that </w:t>
      </w:r>
      <w:r w:rsidRPr="00C06465">
        <w:rPr>
          <w:rFonts w:ascii="Times New Roman" w:hAnsi="Times New Roman"/>
          <w:spacing w:val="-3"/>
          <w:sz w:val="24"/>
          <w:szCs w:val="24"/>
        </w:rPr>
        <w:t xml:space="preserve">you </w:t>
      </w:r>
      <w:r w:rsidRPr="00C06465">
        <w:rPr>
          <w:rFonts w:ascii="Times New Roman" w:hAnsi="Times New Roman"/>
          <w:sz w:val="24"/>
          <w:szCs w:val="24"/>
        </w:rPr>
        <w:t>attempt all questions and submit on</w:t>
      </w:r>
      <w:r w:rsidRPr="00C06465">
        <w:rPr>
          <w:rFonts w:ascii="Times New Roman" w:hAnsi="Times New Roman"/>
          <w:spacing w:val="7"/>
          <w:sz w:val="24"/>
          <w:szCs w:val="24"/>
        </w:rPr>
        <w:t xml:space="preserve"> </w:t>
      </w:r>
      <w:r w:rsidRPr="00C06465">
        <w:rPr>
          <w:rFonts w:ascii="Times New Roman" w:hAnsi="Times New Roman"/>
          <w:sz w:val="24"/>
          <w:szCs w:val="24"/>
        </w:rPr>
        <w:t>time.</w:t>
      </w:r>
    </w:p>
    <w:p w14:paraId="46895FAF" w14:textId="77777777" w:rsidR="00C06465" w:rsidRPr="00C06465" w:rsidRDefault="00C06465" w:rsidP="00C06465">
      <w:pPr>
        <w:pStyle w:val="BodyText"/>
        <w:spacing w:before="8"/>
        <w:ind w:left="720"/>
        <w:rPr>
          <w:rFonts w:ascii="Times New Roman" w:hAnsi="Times New Roman"/>
          <w:sz w:val="24"/>
          <w:szCs w:val="24"/>
        </w:rPr>
      </w:pPr>
    </w:p>
    <w:p w14:paraId="1F28A8EC" w14:textId="77777777" w:rsidR="00C06465" w:rsidRPr="00C06465" w:rsidRDefault="00C06465" w:rsidP="00C06465">
      <w:pPr>
        <w:pStyle w:val="ListParagraph"/>
        <w:widowControl w:val="0"/>
        <w:numPr>
          <w:ilvl w:val="0"/>
          <w:numId w:val="18"/>
        </w:numPr>
        <w:tabs>
          <w:tab w:val="left" w:pos="581"/>
        </w:tabs>
        <w:autoSpaceDE w:val="0"/>
        <w:autoSpaceDN w:val="0"/>
        <w:spacing w:after="0" w:line="240" w:lineRule="auto"/>
        <w:ind w:left="720"/>
        <w:contextualSpacing w:val="0"/>
        <w:jc w:val="both"/>
        <w:rPr>
          <w:rFonts w:ascii="Times New Roman" w:hAnsi="Times New Roman" w:cs="Times New Roman"/>
          <w:i/>
          <w:sz w:val="24"/>
          <w:szCs w:val="24"/>
        </w:rPr>
      </w:pPr>
      <w:r w:rsidRPr="00C06465">
        <w:rPr>
          <w:rFonts w:ascii="Times New Roman" w:hAnsi="Times New Roman" w:cs="Times New Roman"/>
          <w:i/>
          <w:sz w:val="24"/>
          <w:szCs w:val="24"/>
        </w:rPr>
        <w:t>Five quizzes: 25%</w:t>
      </w:r>
    </w:p>
    <w:p w14:paraId="75E5323C" w14:textId="77777777" w:rsidR="00C06465" w:rsidRPr="00C06465" w:rsidRDefault="00C06465" w:rsidP="00C06465">
      <w:pPr>
        <w:pStyle w:val="BodyText"/>
        <w:spacing w:before="43" w:line="276" w:lineRule="auto"/>
        <w:ind w:left="720" w:right="117"/>
        <w:jc w:val="both"/>
        <w:rPr>
          <w:rFonts w:ascii="Times New Roman" w:hAnsi="Times New Roman"/>
          <w:sz w:val="24"/>
          <w:szCs w:val="24"/>
        </w:rPr>
      </w:pPr>
      <w:r w:rsidRPr="00C06465">
        <w:rPr>
          <w:rFonts w:ascii="Times New Roman" w:hAnsi="Times New Roman"/>
          <w:sz w:val="24"/>
          <w:szCs w:val="24"/>
        </w:rPr>
        <w:t xml:space="preserve">There will be five quizzes. Each quiz will last for 120 minutes.  You will choose to take the quiz any time during the scheduled weekend. But once started, you must finish the quiz within the specified </w:t>
      </w:r>
      <w:proofErr w:type="gramStart"/>
      <w:r w:rsidRPr="00C06465">
        <w:rPr>
          <w:rFonts w:ascii="Times New Roman" w:hAnsi="Times New Roman"/>
          <w:sz w:val="24"/>
          <w:szCs w:val="24"/>
        </w:rPr>
        <w:t>time period</w:t>
      </w:r>
      <w:proofErr w:type="gramEnd"/>
      <w:r w:rsidRPr="00C06465">
        <w:rPr>
          <w:rFonts w:ascii="Times New Roman" w:hAnsi="Times New Roman"/>
          <w:sz w:val="24"/>
          <w:szCs w:val="24"/>
        </w:rPr>
        <w:t xml:space="preserve">. So before taking each quiz, please check your schedule carefully to make sure you will have an uninterrupted </w:t>
      </w:r>
      <w:proofErr w:type="gramStart"/>
      <w:r w:rsidRPr="00C06465">
        <w:rPr>
          <w:rFonts w:ascii="Times New Roman" w:hAnsi="Times New Roman"/>
          <w:sz w:val="24"/>
          <w:szCs w:val="24"/>
        </w:rPr>
        <w:t>two hour</w:t>
      </w:r>
      <w:proofErr w:type="gramEnd"/>
      <w:r w:rsidRPr="00C06465">
        <w:rPr>
          <w:rFonts w:ascii="Times New Roman" w:hAnsi="Times New Roman"/>
          <w:sz w:val="24"/>
          <w:szCs w:val="24"/>
        </w:rPr>
        <w:t xml:space="preserve"> time span to finish the</w:t>
      </w:r>
      <w:r w:rsidRPr="00C06465">
        <w:rPr>
          <w:rFonts w:ascii="Times New Roman" w:hAnsi="Times New Roman"/>
          <w:spacing w:val="-2"/>
          <w:sz w:val="24"/>
          <w:szCs w:val="24"/>
        </w:rPr>
        <w:t xml:space="preserve"> </w:t>
      </w:r>
      <w:r w:rsidRPr="00C06465">
        <w:rPr>
          <w:rFonts w:ascii="Times New Roman" w:hAnsi="Times New Roman"/>
          <w:sz w:val="24"/>
          <w:szCs w:val="24"/>
        </w:rPr>
        <w:t>quiz.</w:t>
      </w:r>
    </w:p>
    <w:p w14:paraId="74C51317" w14:textId="77777777" w:rsidR="00C06465" w:rsidRPr="00C06465" w:rsidRDefault="00C06465" w:rsidP="00C06465">
      <w:pPr>
        <w:pStyle w:val="BodyText"/>
        <w:spacing w:before="1"/>
        <w:ind w:left="720"/>
        <w:rPr>
          <w:rFonts w:ascii="Times New Roman" w:hAnsi="Times New Roman"/>
          <w:sz w:val="24"/>
          <w:szCs w:val="24"/>
        </w:rPr>
      </w:pPr>
    </w:p>
    <w:p w14:paraId="477A5DC1" w14:textId="77777777" w:rsidR="00C06465" w:rsidRPr="00C06465" w:rsidRDefault="00C06465" w:rsidP="00C06465">
      <w:pPr>
        <w:pStyle w:val="ListParagraph"/>
        <w:widowControl w:val="0"/>
        <w:numPr>
          <w:ilvl w:val="0"/>
          <w:numId w:val="18"/>
        </w:numPr>
        <w:tabs>
          <w:tab w:val="left" w:pos="581"/>
        </w:tabs>
        <w:autoSpaceDE w:val="0"/>
        <w:autoSpaceDN w:val="0"/>
        <w:spacing w:after="0" w:line="240" w:lineRule="auto"/>
        <w:ind w:left="720"/>
        <w:contextualSpacing w:val="0"/>
        <w:jc w:val="both"/>
        <w:rPr>
          <w:rFonts w:ascii="Times New Roman" w:hAnsi="Times New Roman" w:cs="Times New Roman"/>
          <w:i/>
          <w:sz w:val="24"/>
          <w:szCs w:val="24"/>
        </w:rPr>
      </w:pPr>
      <w:r w:rsidRPr="00C06465">
        <w:rPr>
          <w:rFonts w:ascii="Times New Roman" w:hAnsi="Times New Roman" w:cs="Times New Roman"/>
          <w:i/>
          <w:sz w:val="24"/>
          <w:szCs w:val="24"/>
        </w:rPr>
        <w:t>Final Exam: 40%</w:t>
      </w:r>
    </w:p>
    <w:p w14:paraId="3C6B8D74" w14:textId="77777777" w:rsidR="00C06465" w:rsidRPr="00C06465" w:rsidRDefault="00C06465" w:rsidP="00C06465">
      <w:pPr>
        <w:pStyle w:val="BodyText"/>
        <w:spacing w:before="43" w:line="276" w:lineRule="auto"/>
        <w:ind w:left="720" w:right="117"/>
        <w:jc w:val="both"/>
        <w:rPr>
          <w:rFonts w:ascii="Times New Roman" w:hAnsi="Times New Roman"/>
          <w:sz w:val="24"/>
          <w:szCs w:val="24"/>
        </w:rPr>
      </w:pPr>
      <w:r w:rsidRPr="00C06465">
        <w:rPr>
          <w:rFonts w:ascii="Times New Roman" w:hAnsi="Times New Roman"/>
          <w:sz w:val="24"/>
          <w:szCs w:val="24"/>
        </w:rPr>
        <w:t xml:space="preserve">The final exam is an open book exam. The final will last for 120 minutes. You can choose to take the tests any time during the scheduled exam week. But once started, you must finish the test within the specified </w:t>
      </w:r>
      <w:proofErr w:type="gramStart"/>
      <w:r w:rsidRPr="00C06465">
        <w:rPr>
          <w:rFonts w:ascii="Times New Roman" w:hAnsi="Times New Roman"/>
          <w:sz w:val="24"/>
          <w:szCs w:val="24"/>
        </w:rPr>
        <w:t>time period</w:t>
      </w:r>
      <w:proofErr w:type="gramEnd"/>
      <w:r w:rsidRPr="00C06465">
        <w:rPr>
          <w:rFonts w:ascii="Times New Roman" w:hAnsi="Times New Roman"/>
          <w:sz w:val="24"/>
          <w:szCs w:val="24"/>
        </w:rPr>
        <w:t>. So before taking each test, please check your schedule carefully to make sure you will have an uninterrupted three- or four-hour time span to finish the</w:t>
      </w:r>
      <w:r w:rsidRPr="00C06465">
        <w:rPr>
          <w:rFonts w:ascii="Times New Roman" w:hAnsi="Times New Roman"/>
          <w:spacing w:val="-2"/>
          <w:sz w:val="24"/>
          <w:szCs w:val="24"/>
        </w:rPr>
        <w:t xml:space="preserve"> </w:t>
      </w:r>
      <w:r w:rsidRPr="00C06465">
        <w:rPr>
          <w:rFonts w:ascii="Times New Roman" w:hAnsi="Times New Roman"/>
          <w:sz w:val="24"/>
          <w:szCs w:val="24"/>
        </w:rPr>
        <w:t>test.</w:t>
      </w:r>
    </w:p>
    <w:p w14:paraId="051E7AE7" w14:textId="77777777" w:rsidR="00C06465" w:rsidRPr="00C06465" w:rsidRDefault="00C06465" w:rsidP="00C06465">
      <w:pPr>
        <w:pStyle w:val="BodyText"/>
        <w:spacing w:before="5"/>
        <w:ind w:left="720"/>
        <w:rPr>
          <w:rFonts w:ascii="Times New Roman" w:eastAsia="SimSun" w:hAnsi="Times New Roman"/>
          <w:sz w:val="24"/>
          <w:szCs w:val="24"/>
          <w:lang w:eastAsia="zh-CN"/>
        </w:rPr>
      </w:pPr>
    </w:p>
    <w:p w14:paraId="7D5DA8A3" w14:textId="77777777" w:rsidR="00C06465" w:rsidRPr="00C06465" w:rsidRDefault="00C06465" w:rsidP="00C06465">
      <w:pPr>
        <w:pStyle w:val="ListParagraph"/>
        <w:widowControl w:val="0"/>
        <w:numPr>
          <w:ilvl w:val="0"/>
          <w:numId w:val="18"/>
        </w:numPr>
        <w:tabs>
          <w:tab w:val="left" w:pos="581"/>
        </w:tabs>
        <w:autoSpaceDE w:val="0"/>
        <w:autoSpaceDN w:val="0"/>
        <w:spacing w:after="0" w:line="240" w:lineRule="auto"/>
        <w:ind w:left="720"/>
        <w:contextualSpacing w:val="0"/>
        <w:jc w:val="both"/>
        <w:rPr>
          <w:rFonts w:ascii="Times New Roman" w:hAnsi="Times New Roman" w:cs="Times New Roman"/>
          <w:i/>
          <w:sz w:val="24"/>
          <w:szCs w:val="24"/>
        </w:rPr>
      </w:pPr>
      <w:r w:rsidRPr="00C06465">
        <w:rPr>
          <w:rFonts w:ascii="Times New Roman" w:hAnsi="Times New Roman" w:cs="Times New Roman"/>
          <w:i/>
          <w:sz w:val="24"/>
          <w:szCs w:val="24"/>
        </w:rPr>
        <w:t>Three Discussions: 15%</w:t>
      </w:r>
    </w:p>
    <w:p w14:paraId="0D1B6250" w14:textId="77777777" w:rsidR="00C06465" w:rsidRPr="00C06465" w:rsidRDefault="00C06465" w:rsidP="00C06465">
      <w:pPr>
        <w:pStyle w:val="BodyText"/>
        <w:spacing w:before="41" w:line="276" w:lineRule="auto"/>
        <w:ind w:left="720" w:right="116"/>
        <w:jc w:val="both"/>
        <w:rPr>
          <w:rFonts w:ascii="Times New Roman" w:hAnsi="Times New Roman"/>
          <w:sz w:val="24"/>
          <w:szCs w:val="24"/>
        </w:rPr>
      </w:pPr>
      <w:r w:rsidRPr="00C06465">
        <w:rPr>
          <w:rFonts w:ascii="Times New Roman" w:hAnsi="Times New Roman"/>
          <w:sz w:val="24"/>
          <w:szCs w:val="24"/>
        </w:rPr>
        <w:t xml:space="preserve">There are three discussions in the course. You are required to answer each question </w:t>
      </w:r>
      <w:proofErr w:type="gramStart"/>
      <w:r w:rsidRPr="00C06465">
        <w:rPr>
          <w:rFonts w:ascii="Times New Roman" w:hAnsi="Times New Roman"/>
          <w:sz w:val="24"/>
          <w:szCs w:val="24"/>
        </w:rPr>
        <w:t>and also</w:t>
      </w:r>
      <w:proofErr w:type="gramEnd"/>
      <w:r w:rsidRPr="00C06465">
        <w:rPr>
          <w:rFonts w:ascii="Times New Roman" w:hAnsi="Times New Roman"/>
          <w:sz w:val="24"/>
          <w:szCs w:val="24"/>
        </w:rPr>
        <w:t xml:space="preserve"> reply to other students’ comments. The comments and replies will be graded based on the relevancy to the questions and</w:t>
      </w:r>
      <w:r w:rsidRPr="00C06465">
        <w:rPr>
          <w:rFonts w:ascii="Times New Roman" w:hAnsi="Times New Roman"/>
          <w:spacing w:val="-9"/>
          <w:sz w:val="24"/>
          <w:szCs w:val="24"/>
        </w:rPr>
        <w:t xml:space="preserve"> </w:t>
      </w:r>
      <w:r w:rsidRPr="00C06465">
        <w:rPr>
          <w:rFonts w:ascii="Times New Roman" w:hAnsi="Times New Roman"/>
          <w:sz w:val="24"/>
          <w:szCs w:val="24"/>
        </w:rPr>
        <w:t>clarity.</w:t>
      </w:r>
    </w:p>
    <w:p w14:paraId="6E975C85" w14:textId="77777777" w:rsidR="00C06465" w:rsidRPr="00C06465" w:rsidRDefault="00C06465" w:rsidP="00C06465">
      <w:pPr>
        <w:pStyle w:val="BodyText"/>
        <w:spacing w:before="7"/>
        <w:ind w:left="720"/>
        <w:rPr>
          <w:rFonts w:ascii="Times New Roman" w:hAnsi="Times New Roman"/>
          <w:sz w:val="24"/>
          <w:szCs w:val="24"/>
        </w:rPr>
      </w:pPr>
    </w:p>
    <w:p w14:paraId="3FC542C4" w14:textId="77777777" w:rsidR="00C06465" w:rsidRPr="00C06465" w:rsidRDefault="00C06465" w:rsidP="00C06465">
      <w:pPr>
        <w:pStyle w:val="BodyText"/>
        <w:spacing w:line="276" w:lineRule="auto"/>
        <w:ind w:left="720" w:right="117"/>
        <w:jc w:val="both"/>
        <w:rPr>
          <w:rFonts w:ascii="Times New Roman" w:hAnsi="Times New Roman"/>
          <w:sz w:val="24"/>
          <w:szCs w:val="24"/>
        </w:rPr>
      </w:pPr>
      <w:r w:rsidRPr="00C06465">
        <w:rPr>
          <w:rFonts w:ascii="Times New Roman" w:hAnsi="Times New Roman"/>
          <w:sz w:val="24"/>
          <w:szCs w:val="24"/>
        </w:rPr>
        <w:t>Your final grade for the course will be a weighted average of the scores you receive on the final exam, five homework assignments, five quizzes, and three discussions (plus any bonus points). The weights for each component are as follows:</w:t>
      </w:r>
    </w:p>
    <w:p w14:paraId="30AC70B4" w14:textId="77777777" w:rsidR="00C06465" w:rsidRPr="00C06465" w:rsidRDefault="00C06465" w:rsidP="00C06465">
      <w:pPr>
        <w:spacing w:line="0" w:lineRule="atLeast"/>
        <w:ind w:left="720"/>
        <w:rPr>
          <w:rFonts w:ascii="Times New Roman" w:eastAsia="Times New Roman" w:hAnsi="Times New Roman" w:cs="Times New Roman"/>
          <w:color w:val="181717"/>
          <w:sz w:val="24"/>
          <w:szCs w:val="24"/>
        </w:rPr>
      </w:pPr>
    </w:p>
    <w:p w14:paraId="626C6BB3" w14:textId="502BF6AA" w:rsidR="00C06465" w:rsidRDefault="00C06465" w:rsidP="00C06465">
      <w:pPr>
        <w:spacing w:line="0" w:lineRule="atLeast"/>
        <w:ind w:left="720"/>
        <w:rPr>
          <w:rFonts w:ascii="Times New Roman" w:eastAsia="Times New Roman" w:hAnsi="Times New Roman" w:cs="Times New Roman"/>
          <w:color w:val="181717"/>
          <w:sz w:val="24"/>
          <w:szCs w:val="24"/>
        </w:rPr>
      </w:pPr>
      <w:r w:rsidRPr="00C06465">
        <w:rPr>
          <w:rFonts w:ascii="Times New Roman" w:eastAsia="Times New Roman" w:hAnsi="Times New Roman" w:cs="Times New Roman"/>
          <w:color w:val="181717"/>
          <w:sz w:val="24"/>
          <w:szCs w:val="24"/>
        </w:rPr>
        <w:t>All students will be evaluated using the following methods:</w:t>
      </w:r>
    </w:p>
    <w:tbl>
      <w:tblPr>
        <w:tblW w:w="9900" w:type="dxa"/>
        <w:tblInd w:w="710" w:type="dxa"/>
        <w:tblLook w:val="04A0" w:firstRow="1" w:lastRow="0" w:firstColumn="1" w:lastColumn="0" w:noHBand="0" w:noVBand="1"/>
      </w:tblPr>
      <w:tblGrid>
        <w:gridCol w:w="4050"/>
        <w:gridCol w:w="2250"/>
        <w:gridCol w:w="2160"/>
        <w:gridCol w:w="1440"/>
      </w:tblGrid>
      <w:tr w:rsidR="0076725E" w:rsidRPr="0076725E" w14:paraId="0B57A5BE" w14:textId="77777777" w:rsidTr="0076725E">
        <w:trPr>
          <w:trHeight w:val="610"/>
        </w:trPr>
        <w:tc>
          <w:tcPr>
            <w:tcW w:w="4050" w:type="dxa"/>
            <w:tcBorders>
              <w:top w:val="single" w:sz="8" w:space="0" w:color="auto"/>
              <w:left w:val="single" w:sz="8" w:space="0" w:color="auto"/>
              <w:bottom w:val="nil"/>
              <w:right w:val="single" w:sz="8" w:space="0" w:color="auto"/>
            </w:tcBorders>
            <w:shd w:val="clear" w:color="000000" w:fill="D9D9D9"/>
            <w:vAlign w:val="center"/>
            <w:hideMark/>
          </w:tcPr>
          <w:p w14:paraId="78A72EE9" w14:textId="77777777" w:rsidR="0076725E" w:rsidRPr="0076725E" w:rsidRDefault="0076725E" w:rsidP="0076725E">
            <w:pPr>
              <w:spacing w:after="0" w:line="240" w:lineRule="auto"/>
              <w:rPr>
                <w:rFonts w:ascii="Times New Roman" w:eastAsia="Times New Roman" w:hAnsi="Times New Roman" w:cs="Times New Roman"/>
                <w:b/>
                <w:bCs/>
                <w:color w:val="181717"/>
                <w:sz w:val="24"/>
                <w:szCs w:val="24"/>
                <w:lang w:eastAsia="zh-CN"/>
              </w:rPr>
            </w:pPr>
            <w:r w:rsidRPr="0076725E">
              <w:rPr>
                <w:rFonts w:ascii="Times New Roman" w:eastAsia="Times New Roman" w:hAnsi="Times New Roman" w:cs="Times New Roman"/>
                <w:b/>
                <w:bCs/>
                <w:color w:val="181717"/>
                <w:sz w:val="24"/>
                <w:szCs w:val="24"/>
                <w:lang w:eastAsia="zh-CN"/>
              </w:rPr>
              <w:t>Assignment Type</w:t>
            </w:r>
          </w:p>
        </w:tc>
        <w:tc>
          <w:tcPr>
            <w:tcW w:w="2250" w:type="dxa"/>
            <w:tcBorders>
              <w:top w:val="single" w:sz="8" w:space="0" w:color="auto"/>
              <w:left w:val="nil"/>
              <w:bottom w:val="nil"/>
              <w:right w:val="single" w:sz="8" w:space="0" w:color="auto"/>
            </w:tcBorders>
            <w:shd w:val="clear" w:color="000000" w:fill="D9D9D9"/>
            <w:vAlign w:val="center"/>
            <w:hideMark/>
          </w:tcPr>
          <w:p w14:paraId="40BF9EAD" w14:textId="77777777" w:rsidR="0076725E" w:rsidRPr="0076725E" w:rsidRDefault="0076725E" w:rsidP="0076725E">
            <w:pPr>
              <w:spacing w:after="0" w:line="240" w:lineRule="auto"/>
              <w:jc w:val="center"/>
              <w:rPr>
                <w:rFonts w:ascii="Times New Roman" w:eastAsia="Times New Roman" w:hAnsi="Times New Roman" w:cs="Times New Roman"/>
                <w:b/>
                <w:bCs/>
                <w:color w:val="181717"/>
                <w:sz w:val="24"/>
                <w:szCs w:val="24"/>
                <w:lang w:eastAsia="zh-CN"/>
              </w:rPr>
            </w:pPr>
            <w:r w:rsidRPr="0076725E">
              <w:rPr>
                <w:rFonts w:ascii="Times New Roman" w:eastAsia="Times New Roman" w:hAnsi="Times New Roman" w:cs="Times New Roman"/>
                <w:b/>
                <w:bCs/>
                <w:color w:val="181717"/>
                <w:sz w:val="24"/>
                <w:szCs w:val="24"/>
                <w:lang w:eastAsia="zh-CN"/>
              </w:rPr>
              <w:t>Number of Items</w:t>
            </w:r>
          </w:p>
        </w:tc>
        <w:tc>
          <w:tcPr>
            <w:tcW w:w="2160" w:type="dxa"/>
            <w:tcBorders>
              <w:top w:val="single" w:sz="8" w:space="0" w:color="auto"/>
              <w:left w:val="nil"/>
              <w:bottom w:val="nil"/>
              <w:right w:val="single" w:sz="8" w:space="0" w:color="auto"/>
            </w:tcBorders>
            <w:shd w:val="clear" w:color="000000" w:fill="D9D9D9"/>
            <w:vAlign w:val="center"/>
            <w:hideMark/>
          </w:tcPr>
          <w:p w14:paraId="12371A68" w14:textId="77777777" w:rsidR="0076725E" w:rsidRPr="0076725E" w:rsidRDefault="0076725E" w:rsidP="0076725E">
            <w:pPr>
              <w:spacing w:after="0" w:line="240" w:lineRule="auto"/>
              <w:jc w:val="center"/>
              <w:rPr>
                <w:rFonts w:ascii="Times New Roman" w:eastAsia="Times New Roman" w:hAnsi="Times New Roman" w:cs="Times New Roman"/>
                <w:b/>
                <w:bCs/>
                <w:color w:val="181717"/>
                <w:sz w:val="24"/>
                <w:szCs w:val="24"/>
                <w:lang w:eastAsia="zh-CN"/>
              </w:rPr>
            </w:pPr>
            <w:r w:rsidRPr="0076725E">
              <w:rPr>
                <w:rFonts w:ascii="Times New Roman" w:eastAsia="Times New Roman" w:hAnsi="Times New Roman" w:cs="Times New Roman"/>
                <w:b/>
                <w:bCs/>
                <w:color w:val="181717"/>
                <w:sz w:val="24"/>
                <w:szCs w:val="24"/>
                <w:lang w:eastAsia="zh-CN"/>
              </w:rPr>
              <w:t>Points Per Item</w:t>
            </w:r>
          </w:p>
        </w:tc>
        <w:tc>
          <w:tcPr>
            <w:tcW w:w="1440" w:type="dxa"/>
            <w:tcBorders>
              <w:top w:val="single" w:sz="8" w:space="0" w:color="auto"/>
              <w:left w:val="nil"/>
              <w:bottom w:val="nil"/>
              <w:right w:val="single" w:sz="8" w:space="0" w:color="auto"/>
            </w:tcBorders>
            <w:shd w:val="clear" w:color="000000" w:fill="D9D9D9"/>
            <w:vAlign w:val="center"/>
            <w:hideMark/>
          </w:tcPr>
          <w:p w14:paraId="66FCCD2A" w14:textId="77777777" w:rsidR="0076725E" w:rsidRPr="0076725E" w:rsidRDefault="0076725E" w:rsidP="0076725E">
            <w:pPr>
              <w:spacing w:after="0" w:line="240" w:lineRule="auto"/>
              <w:jc w:val="center"/>
              <w:rPr>
                <w:rFonts w:ascii="Times New Roman" w:eastAsia="Times New Roman" w:hAnsi="Times New Roman" w:cs="Times New Roman"/>
                <w:b/>
                <w:bCs/>
                <w:color w:val="181717"/>
                <w:sz w:val="24"/>
                <w:szCs w:val="24"/>
                <w:lang w:eastAsia="zh-CN"/>
              </w:rPr>
            </w:pPr>
            <w:r w:rsidRPr="0076725E">
              <w:rPr>
                <w:rFonts w:ascii="Times New Roman" w:eastAsia="Times New Roman" w:hAnsi="Times New Roman" w:cs="Times New Roman"/>
                <w:b/>
                <w:bCs/>
                <w:color w:val="181717"/>
                <w:sz w:val="24"/>
                <w:szCs w:val="24"/>
                <w:lang w:eastAsia="zh-CN"/>
              </w:rPr>
              <w:t xml:space="preserve">Weight </w:t>
            </w:r>
          </w:p>
        </w:tc>
      </w:tr>
      <w:tr w:rsidR="0076725E" w:rsidRPr="0076725E" w14:paraId="5C50569B" w14:textId="77777777" w:rsidTr="0076725E">
        <w:trPr>
          <w:trHeight w:val="310"/>
        </w:trPr>
        <w:tc>
          <w:tcPr>
            <w:tcW w:w="4050" w:type="dxa"/>
            <w:tcBorders>
              <w:top w:val="single" w:sz="4" w:space="0" w:color="auto"/>
              <w:left w:val="single" w:sz="8" w:space="0" w:color="auto"/>
              <w:bottom w:val="nil"/>
              <w:right w:val="single" w:sz="8" w:space="0" w:color="auto"/>
            </w:tcBorders>
            <w:shd w:val="clear" w:color="auto" w:fill="auto"/>
            <w:vAlign w:val="center"/>
            <w:hideMark/>
          </w:tcPr>
          <w:p w14:paraId="3C7E2990" w14:textId="77777777" w:rsidR="0076725E" w:rsidRPr="0076725E" w:rsidRDefault="0076725E" w:rsidP="0076725E">
            <w:pPr>
              <w:spacing w:after="0" w:line="240" w:lineRule="auto"/>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Assignments</w:t>
            </w:r>
          </w:p>
        </w:tc>
        <w:tc>
          <w:tcPr>
            <w:tcW w:w="2250" w:type="dxa"/>
            <w:tcBorders>
              <w:top w:val="single" w:sz="4" w:space="0" w:color="auto"/>
              <w:left w:val="nil"/>
              <w:bottom w:val="nil"/>
              <w:right w:val="single" w:sz="8" w:space="0" w:color="auto"/>
            </w:tcBorders>
            <w:shd w:val="clear" w:color="auto" w:fill="auto"/>
            <w:vAlign w:val="center"/>
            <w:hideMark/>
          </w:tcPr>
          <w:p w14:paraId="4F0D545A"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5</w:t>
            </w:r>
          </w:p>
        </w:tc>
        <w:tc>
          <w:tcPr>
            <w:tcW w:w="2160" w:type="dxa"/>
            <w:tcBorders>
              <w:top w:val="single" w:sz="4" w:space="0" w:color="auto"/>
              <w:left w:val="nil"/>
              <w:bottom w:val="nil"/>
              <w:right w:val="single" w:sz="8" w:space="0" w:color="auto"/>
            </w:tcBorders>
            <w:shd w:val="clear" w:color="auto" w:fill="auto"/>
            <w:vAlign w:val="center"/>
            <w:hideMark/>
          </w:tcPr>
          <w:p w14:paraId="4D69CEC5"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100</w:t>
            </w:r>
          </w:p>
        </w:tc>
        <w:tc>
          <w:tcPr>
            <w:tcW w:w="1440" w:type="dxa"/>
            <w:tcBorders>
              <w:top w:val="single" w:sz="4" w:space="0" w:color="auto"/>
              <w:left w:val="nil"/>
              <w:bottom w:val="nil"/>
              <w:right w:val="single" w:sz="8" w:space="0" w:color="auto"/>
            </w:tcBorders>
            <w:shd w:val="clear" w:color="auto" w:fill="auto"/>
            <w:vAlign w:val="center"/>
            <w:hideMark/>
          </w:tcPr>
          <w:p w14:paraId="6F2E3FBE"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20%</w:t>
            </w:r>
          </w:p>
        </w:tc>
      </w:tr>
      <w:tr w:rsidR="0076725E" w:rsidRPr="0076725E" w14:paraId="0AF254B8" w14:textId="77777777" w:rsidTr="0076725E">
        <w:trPr>
          <w:trHeight w:val="310"/>
        </w:trPr>
        <w:tc>
          <w:tcPr>
            <w:tcW w:w="4050" w:type="dxa"/>
            <w:tcBorders>
              <w:top w:val="nil"/>
              <w:left w:val="single" w:sz="8" w:space="0" w:color="auto"/>
              <w:bottom w:val="nil"/>
              <w:right w:val="single" w:sz="8" w:space="0" w:color="auto"/>
            </w:tcBorders>
            <w:shd w:val="clear" w:color="auto" w:fill="auto"/>
            <w:vAlign w:val="center"/>
            <w:hideMark/>
          </w:tcPr>
          <w:p w14:paraId="11175872" w14:textId="77777777" w:rsidR="0076725E" w:rsidRPr="0076725E" w:rsidRDefault="0076725E" w:rsidP="0076725E">
            <w:pPr>
              <w:spacing w:after="0" w:line="240" w:lineRule="auto"/>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Discussion Board/Learning Activities</w:t>
            </w:r>
          </w:p>
        </w:tc>
        <w:tc>
          <w:tcPr>
            <w:tcW w:w="2250" w:type="dxa"/>
            <w:tcBorders>
              <w:top w:val="nil"/>
              <w:left w:val="nil"/>
              <w:bottom w:val="nil"/>
              <w:right w:val="single" w:sz="8" w:space="0" w:color="auto"/>
            </w:tcBorders>
            <w:shd w:val="clear" w:color="auto" w:fill="auto"/>
            <w:vAlign w:val="center"/>
            <w:hideMark/>
          </w:tcPr>
          <w:p w14:paraId="47A8C29D"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3</w:t>
            </w:r>
          </w:p>
        </w:tc>
        <w:tc>
          <w:tcPr>
            <w:tcW w:w="2160" w:type="dxa"/>
            <w:tcBorders>
              <w:top w:val="nil"/>
              <w:left w:val="nil"/>
              <w:bottom w:val="nil"/>
              <w:right w:val="single" w:sz="8" w:space="0" w:color="auto"/>
            </w:tcBorders>
            <w:shd w:val="clear" w:color="auto" w:fill="auto"/>
            <w:vAlign w:val="center"/>
            <w:hideMark/>
          </w:tcPr>
          <w:p w14:paraId="303ED987"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100</w:t>
            </w:r>
          </w:p>
        </w:tc>
        <w:tc>
          <w:tcPr>
            <w:tcW w:w="1440" w:type="dxa"/>
            <w:tcBorders>
              <w:top w:val="nil"/>
              <w:left w:val="nil"/>
              <w:bottom w:val="nil"/>
              <w:right w:val="single" w:sz="8" w:space="0" w:color="auto"/>
            </w:tcBorders>
            <w:shd w:val="clear" w:color="auto" w:fill="auto"/>
            <w:vAlign w:val="center"/>
            <w:hideMark/>
          </w:tcPr>
          <w:p w14:paraId="762BD75F"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15%</w:t>
            </w:r>
          </w:p>
        </w:tc>
      </w:tr>
      <w:tr w:rsidR="0076725E" w:rsidRPr="0076725E" w14:paraId="4429F089" w14:textId="77777777" w:rsidTr="0076725E">
        <w:trPr>
          <w:trHeight w:val="310"/>
        </w:trPr>
        <w:tc>
          <w:tcPr>
            <w:tcW w:w="4050" w:type="dxa"/>
            <w:tcBorders>
              <w:top w:val="nil"/>
              <w:left w:val="single" w:sz="8" w:space="0" w:color="auto"/>
              <w:bottom w:val="nil"/>
              <w:right w:val="single" w:sz="8" w:space="0" w:color="auto"/>
            </w:tcBorders>
            <w:shd w:val="clear" w:color="auto" w:fill="auto"/>
            <w:vAlign w:val="center"/>
            <w:hideMark/>
          </w:tcPr>
          <w:p w14:paraId="0DA8DE67" w14:textId="77777777" w:rsidR="0076725E" w:rsidRPr="0076725E" w:rsidRDefault="0076725E" w:rsidP="0076725E">
            <w:pPr>
              <w:spacing w:after="0" w:line="240" w:lineRule="auto"/>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Quizzes</w:t>
            </w:r>
          </w:p>
        </w:tc>
        <w:tc>
          <w:tcPr>
            <w:tcW w:w="2250" w:type="dxa"/>
            <w:tcBorders>
              <w:top w:val="nil"/>
              <w:left w:val="nil"/>
              <w:bottom w:val="nil"/>
              <w:right w:val="single" w:sz="8" w:space="0" w:color="auto"/>
            </w:tcBorders>
            <w:shd w:val="clear" w:color="auto" w:fill="auto"/>
            <w:vAlign w:val="center"/>
            <w:hideMark/>
          </w:tcPr>
          <w:p w14:paraId="2268DACE"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5</w:t>
            </w:r>
          </w:p>
        </w:tc>
        <w:tc>
          <w:tcPr>
            <w:tcW w:w="2160" w:type="dxa"/>
            <w:tcBorders>
              <w:top w:val="nil"/>
              <w:left w:val="nil"/>
              <w:bottom w:val="nil"/>
              <w:right w:val="single" w:sz="8" w:space="0" w:color="auto"/>
            </w:tcBorders>
            <w:shd w:val="clear" w:color="auto" w:fill="auto"/>
            <w:vAlign w:val="center"/>
            <w:hideMark/>
          </w:tcPr>
          <w:p w14:paraId="2B9ECBF5"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5 to 17 (=73)</w:t>
            </w:r>
          </w:p>
        </w:tc>
        <w:tc>
          <w:tcPr>
            <w:tcW w:w="1440" w:type="dxa"/>
            <w:tcBorders>
              <w:top w:val="nil"/>
              <w:left w:val="nil"/>
              <w:bottom w:val="nil"/>
              <w:right w:val="single" w:sz="8" w:space="0" w:color="auto"/>
            </w:tcBorders>
            <w:shd w:val="clear" w:color="auto" w:fill="auto"/>
            <w:vAlign w:val="center"/>
            <w:hideMark/>
          </w:tcPr>
          <w:p w14:paraId="0603358C"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25%</w:t>
            </w:r>
          </w:p>
        </w:tc>
      </w:tr>
      <w:tr w:rsidR="0076725E" w:rsidRPr="0076725E" w14:paraId="4CC9DE33" w14:textId="77777777" w:rsidTr="0076725E">
        <w:trPr>
          <w:trHeight w:val="320"/>
        </w:trPr>
        <w:tc>
          <w:tcPr>
            <w:tcW w:w="4050" w:type="dxa"/>
            <w:tcBorders>
              <w:top w:val="nil"/>
              <w:left w:val="single" w:sz="8" w:space="0" w:color="auto"/>
              <w:bottom w:val="single" w:sz="8" w:space="0" w:color="auto"/>
              <w:right w:val="single" w:sz="8" w:space="0" w:color="auto"/>
            </w:tcBorders>
            <w:shd w:val="clear" w:color="auto" w:fill="auto"/>
            <w:vAlign w:val="center"/>
            <w:hideMark/>
          </w:tcPr>
          <w:p w14:paraId="17FD85D9" w14:textId="77777777" w:rsidR="0076725E" w:rsidRPr="0076725E" w:rsidRDefault="0076725E" w:rsidP="0076725E">
            <w:pPr>
              <w:spacing w:after="0" w:line="240" w:lineRule="auto"/>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Final Exam</w:t>
            </w:r>
          </w:p>
        </w:tc>
        <w:tc>
          <w:tcPr>
            <w:tcW w:w="2250" w:type="dxa"/>
            <w:tcBorders>
              <w:top w:val="nil"/>
              <w:left w:val="nil"/>
              <w:bottom w:val="single" w:sz="8" w:space="0" w:color="auto"/>
              <w:right w:val="single" w:sz="8" w:space="0" w:color="auto"/>
            </w:tcBorders>
            <w:shd w:val="clear" w:color="auto" w:fill="auto"/>
            <w:vAlign w:val="center"/>
            <w:hideMark/>
          </w:tcPr>
          <w:p w14:paraId="740493A5"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1</w:t>
            </w:r>
          </w:p>
        </w:tc>
        <w:tc>
          <w:tcPr>
            <w:tcW w:w="2160" w:type="dxa"/>
            <w:tcBorders>
              <w:top w:val="nil"/>
              <w:left w:val="nil"/>
              <w:bottom w:val="single" w:sz="8" w:space="0" w:color="auto"/>
              <w:right w:val="single" w:sz="8" w:space="0" w:color="auto"/>
            </w:tcBorders>
            <w:shd w:val="clear" w:color="auto" w:fill="auto"/>
            <w:vAlign w:val="center"/>
            <w:hideMark/>
          </w:tcPr>
          <w:p w14:paraId="6EA11B86"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52</w:t>
            </w:r>
          </w:p>
        </w:tc>
        <w:tc>
          <w:tcPr>
            <w:tcW w:w="1440" w:type="dxa"/>
            <w:tcBorders>
              <w:top w:val="nil"/>
              <w:left w:val="nil"/>
              <w:bottom w:val="single" w:sz="8" w:space="0" w:color="auto"/>
              <w:right w:val="single" w:sz="8" w:space="0" w:color="auto"/>
            </w:tcBorders>
            <w:shd w:val="clear" w:color="auto" w:fill="auto"/>
            <w:vAlign w:val="center"/>
            <w:hideMark/>
          </w:tcPr>
          <w:p w14:paraId="35A9C3D0" w14:textId="77777777" w:rsidR="0076725E" w:rsidRPr="0076725E" w:rsidRDefault="0076725E" w:rsidP="0076725E">
            <w:pPr>
              <w:spacing w:after="0" w:line="240" w:lineRule="auto"/>
              <w:jc w:val="center"/>
              <w:rPr>
                <w:rFonts w:ascii="Times New Roman" w:eastAsia="Times New Roman" w:hAnsi="Times New Roman" w:cs="Times New Roman"/>
                <w:color w:val="181717"/>
                <w:sz w:val="24"/>
                <w:szCs w:val="24"/>
                <w:lang w:eastAsia="zh-CN"/>
              </w:rPr>
            </w:pPr>
            <w:r w:rsidRPr="0076725E">
              <w:rPr>
                <w:rFonts w:ascii="Times New Roman" w:eastAsia="Times New Roman" w:hAnsi="Times New Roman" w:cs="Times New Roman"/>
                <w:color w:val="181717"/>
                <w:sz w:val="24"/>
                <w:szCs w:val="24"/>
                <w:lang w:eastAsia="zh-CN"/>
              </w:rPr>
              <w:t>40%</w:t>
            </w:r>
          </w:p>
        </w:tc>
      </w:tr>
    </w:tbl>
    <w:p w14:paraId="1045C098" w14:textId="77777777" w:rsidR="0076725E" w:rsidRDefault="0076725E" w:rsidP="00C06465">
      <w:pPr>
        <w:spacing w:line="295" w:lineRule="auto"/>
        <w:ind w:left="720" w:right="677"/>
        <w:jc w:val="both"/>
        <w:rPr>
          <w:rFonts w:ascii="Times New Roman" w:eastAsia="Times New Roman" w:hAnsi="Times New Roman" w:cs="Times New Roman"/>
          <w:b/>
          <w:color w:val="181717"/>
          <w:sz w:val="24"/>
          <w:szCs w:val="24"/>
        </w:rPr>
      </w:pPr>
    </w:p>
    <w:p w14:paraId="0CDDDA07" w14:textId="565B868D" w:rsidR="00C06465" w:rsidRPr="00C06465" w:rsidRDefault="00C06465" w:rsidP="00C06465">
      <w:pPr>
        <w:spacing w:line="295" w:lineRule="auto"/>
        <w:ind w:left="720" w:right="677"/>
        <w:jc w:val="both"/>
        <w:rPr>
          <w:rFonts w:ascii="Times New Roman" w:eastAsia="Times New Roman" w:hAnsi="Times New Roman" w:cs="Times New Roman"/>
          <w:color w:val="181717"/>
          <w:sz w:val="24"/>
          <w:szCs w:val="24"/>
        </w:rPr>
      </w:pPr>
      <w:r w:rsidRPr="00C06465">
        <w:rPr>
          <w:rFonts w:ascii="Times New Roman" w:eastAsia="Times New Roman" w:hAnsi="Times New Roman" w:cs="Times New Roman"/>
          <w:b/>
          <w:color w:val="181717"/>
          <w:sz w:val="24"/>
          <w:szCs w:val="24"/>
        </w:rPr>
        <w:t xml:space="preserve">Final Grade: </w:t>
      </w:r>
      <w:r w:rsidRPr="00C06465">
        <w:rPr>
          <w:rFonts w:ascii="Times New Roman" w:eastAsia="Times New Roman" w:hAnsi="Times New Roman" w:cs="Times New Roman"/>
          <w:color w:val="181717"/>
          <w:sz w:val="24"/>
          <w:szCs w:val="24"/>
        </w:rPr>
        <w:t>The course grade will be determined by summing the number of points each student</w:t>
      </w:r>
      <w:r w:rsidRPr="00C06465">
        <w:rPr>
          <w:rFonts w:ascii="Times New Roman" w:eastAsia="Times New Roman" w:hAnsi="Times New Roman" w:cs="Times New Roman"/>
          <w:b/>
          <w:color w:val="181717"/>
          <w:sz w:val="24"/>
          <w:szCs w:val="24"/>
        </w:rPr>
        <w:t xml:space="preserve"> </w:t>
      </w:r>
      <w:r w:rsidRPr="00C06465">
        <w:rPr>
          <w:rFonts w:ascii="Times New Roman" w:eastAsia="Times New Roman" w:hAnsi="Times New Roman" w:cs="Times New Roman"/>
          <w:color w:val="181717"/>
          <w:sz w:val="24"/>
          <w:szCs w:val="24"/>
        </w:rPr>
        <w:t>receives. Letter grades are assigned according to the following point accumulation:</w:t>
      </w:r>
    </w:p>
    <w:p w14:paraId="36020893" w14:textId="77777777" w:rsidR="00C06465" w:rsidRPr="00C06465" w:rsidRDefault="00C06465" w:rsidP="00C06465">
      <w:pPr>
        <w:spacing w:line="86" w:lineRule="exact"/>
        <w:rPr>
          <w:rFonts w:ascii="Times New Roman" w:eastAsia="Times New Roman" w:hAnsi="Times New Roman" w:cs="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3060"/>
        <w:gridCol w:w="3240"/>
        <w:gridCol w:w="2970"/>
      </w:tblGrid>
      <w:tr w:rsidR="00C06465" w:rsidRPr="00C06465" w14:paraId="068821DA" w14:textId="77777777" w:rsidTr="00A67ACA">
        <w:trPr>
          <w:trHeight w:val="421"/>
        </w:trPr>
        <w:tc>
          <w:tcPr>
            <w:tcW w:w="3060" w:type="dxa"/>
            <w:tcBorders>
              <w:top w:val="single" w:sz="8" w:space="0" w:color="181717"/>
              <w:left w:val="single" w:sz="8" w:space="0" w:color="181717"/>
              <w:right w:val="single" w:sz="8" w:space="0" w:color="181717"/>
            </w:tcBorders>
            <w:shd w:val="clear" w:color="auto" w:fill="D9D9D9"/>
            <w:vAlign w:val="bottom"/>
          </w:tcPr>
          <w:p w14:paraId="070FB491" w14:textId="77777777" w:rsidR="00C06465" w:rsidRPr="00C06465" w:rsidRDefault="00C06465" w:rsidP="00A67ACA">
            <w:pPr>
              <w:spacing w:line="0" w:lineRule="atLeast"/>
              <w:jc w:val="center"/>
              <w:rPr>
                <w:rFonts w:ascii="Times New Roman" w:eastAsia="Times New Roman" w:hAnsi="Times New Roman" w:cs="Times New Roman"/>
                <w:b/>
                <w:color w:val="181717"/>
                <w:w w:val="99"/>
              </w:rPr>
            </w:pPr>
            <w:r w:rsidRPr="00C06465">
              <w:rPr>
                <w:rFonts w:ascii="Times New Roman" w:eastAsia="Times New Roman" w:hAnsi="Times New Roman" w:cs="Times New Roman"/>
                <w:b/>
                <w:color w:val="181717"/>
                <w:w w:val="99"/>
              </w:rPr>
              <w:t>0-100 Percentage Scale</w:t>
            </w:r>
          </w:p>
        </w:tc>
        <w:tc>
          <w:tcPr>
            <w:tcW w:w="3240" w:type="dxa"/>
            <w:tcBorders>
              <w:top w:val="single" w:sz="8" w:space="0" w:color="181717"/>
              <w:right w:val="single" w:sz="8" w:space="0" w:color="181717"/>
            </w:tcBorders>
            <w:shd w:val="clear" w:color="auto" w:fill="D9D9D9"/>
            <w:vAlign w:val="bottom"/>
          </w:tcPr>
          <w:p w14:paraId="008EC4E5" w14:textId="77777777" w:rsidR="00C06465" w:rsidRPr="00C06465" w:rsidRDefault="00C06465" w:rsidP="00A67ACA">
            <w:pPr>
              <w:spacing w:line="0" w:lineRule="atLeast"/>
              <w:jc w:val="center"/>
              <w:rPr>
                <w:rFonts w:ascii="Times New Roman" w:eastAsia="Times New Roman" w:hAnsi="Times New Roman" w:cs="Times New Roman"/>
                <w:b/>
                <w:color w:val="181717"/>
                <w:w w:val="99"/>
              </w:rPr>
            </w:pPr>
            <w:r w:rsidRPr="00C06465">
              <w:rPr>
                <w:rFonts w:ascii="Times New Roman" w:eastAsia="Times New Roman" w:hAnsi="Times New Roman" w:cs="Times New Roman"/>
                <w:b/>
                <w:color w:val="181717"/>
                <w:w w:val="99"/>
              </w:rPr>
              <w:t>Letter Grade Scale</w:t>
            </w:r>
          </w:p>
        </w:tc>
        <w:tc>
          <w:tcPr>
            <w:tcW w:w="2970" w:type="dxa"/>
            <w:tcBorders>
              <w:top w:val="single" w:sz="8" w:space="0" w:color="181717"/>
              <w:right w:val="single" w:sz="8" w:space="0" w:color="181717"/>
            </w:tcBorders>
            <w:shd w:val="clear" w:color="auto" w:fill="D9D9D9"/>
            <w:vAlign w:val="bottom"/>
          </w:tcPr>
          <w:p w14:paraId="00242ABC" w14:textId="77777777" w:rsidR="00C06465" w:rsidRPr="00C06465" w:rsidRDefault="00C06465" w:rsidP="00A67ACA">
            <w:pPr>
              <w:spacing w:line="0" w:lineRule="atLeast"/>
              <w:ind w:left="600"/>
              <w:rPr>
                <w:rFonts w:ascii="Times New Roman" w:eastAsia="Times New Roman" w:hAnsi="Times New Roman" w:cs="Times New Roman"/>
                <w:b/>
                <w:color w:val="181717"/>
              </w:rPr>
            </w:pPr>
            <w:r w:rsidRPr="00C06465">
              <w:rPr>
                <w:rFonts w:ascii="Times New Roman" w:eastAsia="Times New Roman" w:hAnsi="Times New Roman" w:cs="Times New Roman"/>
                <w:b/>
                <w:color w:val="181717"/>
              </w:rPr>
              <w:t>Quality Points Scale</w:t>
            </w:r>
          </w:p>
        </w:tc>
      </w:tr>
      <w:tr w:rsidR="00C06465" w:rsidRPr="00C06465" w14:paraId="77F279C0" w14:textId="77777777" w:rsidTr="00A67ACA">
        <w:trPr>
          <w:trHeight w:val="167"/>
        </w:trPr>
        <w:tc>
          <w:tcPr>
            <w:tcW w:w="3060" w:type="dxa"/>
            <w:tcBorders>
              <w:left w:val="single" w:sz="8" w:space="0" w:color="181717"/>
              <w:bottom w:val="single" w:sz="8" w:space="0" w:color="181717"/>
              <w:right w:val="single" w:sz="8" w:space="0" w:color="181717"/>
            </w:tcBorders>
            <w:shd w:val="clear" w:color="auto" w:fill="D9D9D9"/>
            <w:vAlign w:val="bottom"/>
          </w:tcPr>
          <w:p w14:paraId="2F8765F9" w14:textId="77777777" w:rsidR="00C06465" w:rsidRPr="00C06465" w:rsidRDefault="00C06465" w:rsidP="00A67ACA">
            <w:pPr>
              <w:spacing w:line="0" w:lineRule="atLeast"/>
              <w:rPr>
                <w:rFonts w:ascii="Times New Roman" w:eastAsia="Times New Roman" w:hAnsi="Times New Roman" w:cs="Times New Roman"/>
                <w:sz w:val="14"/>
              </w:rPr>
            </w:pPr>
          </w:p>
        </w:tc>
        <w:tc>
          <w:tcPr>
            <w:tcW w:w="3240" w:type="dxa"/>
            <w:tcBorders>
              <w:bottom w:val="single" w:sz="8" w:space="0" w:color="181717"/>
              <w:right w:val="single" w:sz="8" w:space="0" w:color="181717"/>
            </w:tcBorders>
            <w:shd w:val="clear" w:color="auto" w:fill="D9D9D9"/>
            <w:vAlign w:val="bottom"/>
          </w:tcPr>
          <w:p w14:paraId="785FD13F" w14:textId="77777777" w:rsidR="00C06465" w:rsidRPr="00C06465" w:rsidRDefault="00C06465" w:rsidP="00A67ACA">
            <w:pPr>
              <w:spacing w:line="0" w:lineRule="atLeast"/>
              <w:rPr>
                <w:rFonts w:ascii="Times New Roman" w:eastAsia="Times New Roman" w:hAnsi="Times New Roman" w:cs="Times New Roman"/>
                <w:sz w:val="14"/>
              </w:rPr>
            </w:pPr>
          </w:p>
        </w:tc>
        <w:tc>
          <w:tcPr>
            <w:tcW w:w="2970" w:type="dxa"/>
            <w:tcBorders>
              <w:bottom w:val="single" w:sz="8" w:space="0" w:color="181717"/>
              <w:right w:val="single" w:sz="8" w:space="0" w:color="181717"/>
            </w:tcBorders>
            <w:shd w:val="clear" w:color="auto" w:fill="D9D9D9"/>
            <w:vAlign w:val="bottom"/>
          </w:tcPr>
          <w:p w14:paraId="0EEB679C" w14:textId="77777777" w:rsidR="00C06465" w:rsidRPr="00C06465" w:rsidRDefault="00C06465" w:rsidP="00A67ACA">
            <w:pPr>
              <w:spacing w:line="0" w:lineRule="atLeast"/>
              <w:rPr>
                <w:rFonts w:ascii="Times New Roman" w:eastAsia="Times New Roman" w:hAnsi="Times New Roman" w:cs="Times New Roman"/>
                <w:sz w:val="14"/>
              </w:rPr>
            </w:pPr>
          </w:p>
        </w:tc>
      </w:tr>
      <w:tr w:rsidR="00C06465" w:rsidRPr="00C06465" w14:paraId="2586A7F0" w14:textId="77777777" w:rsidTr="00A67ACA">
        <w:trPr>
          <w:trHeight w:val="401"/>
        </w:trPr>
        <w:tc>
          <w:tcPr>
            <w:tcW w:w="3060" w:type="dxa"/>
            <w:tcBorders>
              <w:left w:val="single" w:sz="8" w:space="0" w:color="181717"/>
              <w:right w:val="single" w:sz="8" w:space="0" w:color="181717"/>
            </w:tcBorders>
            <w:shd w:val="clear" w:color="auto" w:fill="auto"/>
            <w:vAlign w:val="bottom"/>
          </w:tcPr>
          <w:p w14:paraId="2C35AFCA" w14:textId="77777777" w:rsidR="00C06465" w:rsidRPr="00C06465" w:rsidRDefault="00C06465" w:rsidP="00A67ACA">
            <w:pPr>
              <w:spacing w:line="0" w:lineRule="atLeast"/>
              <w:jc w:val="center"/>
              <w:rPr>
                <w:rFonts w:ascii="Times New Roman" w:eastAsia="Times New Roman" w:hAnsi="Times New Roman" w:cs="Times New Roman"/>
                <w:color w:val="181717"/>
                <w:w w:val="99"/>
              </w:rPr>
            </w:pPr>
            <w:r w:rsidRPr="00C06465">
              <w:rPr>
                <w:rFonts w:ascii="Times New Roman" w:eastAsia="Times New Roman" w:hAnsi="Times New Roman" w:cs="Times New Roman"/>
                <w:color w:val="181717"/>
              </w:rPr>
              <w:t>90–100%</w:t>
            </w:r>
          </w:p>
        </w:tc>
        <w:tc>
          <w:tcPr>
            <w:tcW w:w="3240" w:type="dxa"/>
            <w:tcBorders>
              <w:right w:val="single" w:sz="8" w:space="0" w:color="181717"/>
            </w:tcBorders>
            <w:shd w:val="clear" w:color="auto" w:fill="auto"/>
            <w:vAlign w:val="bottom"/>
          </w:tcPr>
          <w:p w14:paraId="22A5A7BC"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A</w:t>
            </w:r>
          </w:p>
        </w:tc>
        <w:tc>
          <w:tcPr>
            <w:tcW w:w="2970" w:type="dxa"/>
            <w:tcBorders>
              <w:right w:val="single" w:sz="8" w:space="0" w:color="181717"/>
            </w:tcBorders>
            <w:shd w:val="clear" w:color="auto" w:fill="auto"/>
            <w:vAlign w:val="bottom"/>
          </w:tcPr>
          <w:p w14:paraId="4820987C"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4.0</w:t>
            </w:r>
          </w:p>
        </w:tc>
      </w:tr>
      <w:tr w:rsidR="00C06465" w:rsidRPr="00C06465" w14:paraId="6313AA30"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39E56254"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2FF9F693"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237538E0"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7B88D25A" w14:textId="77777777" w:rsidTr="00A67ACA">
        <w:trPr>
          <w:trHeight w:val="401"/>
        </w:trPr>
        <w:tc>
          <w:tcPr>
            <w:tcW w:w="3060" w:type="dxa"/>
            <w:tcBorders>
              <w:left w:val="single" w:sz="8" w:space="0" w:color="181717"/>
              <w:right w:val="single" w:sz="8" w:space="0" w:color="181717"/>
            </w:tcBorders>
            <w:shd w:val="clear" w:color="auto" w:fill="auto"/>
            <w:vAlign w:val="bottom"/>
          </w:tcPr>
          <w:p w14:paraId="0474D1DA"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89–90%</w:t>
            </w:r>
          </w:p>
        </w:tc>
        <w:tc>
          <w:tcPr>
            <w:tcW w:w="3240" w:type="dxa"/>
            <w:tcBorders>
              <w:right w:val="single" w:sz="8" w:space="0" w:color="181717"/>
            </w:tcBorders>
            <w:shd w:val="clear" w:color="auto" w:fill="auto"/>
            <w:vAlign w:val="bottom"/>
          </w:tcPr>
          <w:p w14:paraId="10A34694" w14:textId="77777777" w:rsidR="00C06465" w:rsidRPr="00C06465" w:rsidRDefault="00C06465" w:rsidP="00A67ACA">
            <w:pPr>
              <w:spacing w:line="0" w:lineRule="atLeast"/>
              <w:jc w:val="center"/>
              <w:rPr>
                <w:rFonts w:ascii="Times New Roman" w:eastAsia="Times New Roman" w:hAnsi="Times New Roman" w:cs="Times New Roman"/>
                <w:color w:val="181717"/>
                <w:w w:val="96"/>
              </w:rPr>
            </w:pPr>
            <w:r w:rsidRPr="00C06465">
              <w:rPr>
                <w:rFonts w:ascii="Times New Roman" w:eastAsia="Times New Roman" w:hAnsi="Times New Roman" w:cs="Times New Roman"/>
                <w:color w:val="181717"/>
                <w:w w:val="96"/>
              </w:rPr>
              <w:t>A–</w:t>
            </w:r>
          </w:p>
        </w:tc>
        <w:tc>
          <w:tcPr>
            <w:tcW w:w="2970" w:type="dxa"/>
            <w:tcBorders>
              <w:right w:val="single" w:sz="8" w:space="0" w:color="181717"/>
            </w:tcBorders>
            <w:shd w:val="clear" w:color="auto" w:fill="auto"/>
            <w:vAlign w:val="bottom"/>
          </w:tcPr>
          <w:p w14:paraId="62D75FF3"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w w:val="98"/>
              </w:rPr>
              <w:t>3.67</w:t>
            </w:r>
          </w:p>
        </w:tc>
      </w:tr>
      <w:tr w:rsidR="00C06465" w:rsidRPr="00C06465" w14:paraId="281A218B"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4AFAC82C"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11DE1508"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0FD98D9B"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28EDF3F8" w14:textId="77777777" w:rsidTr="00A67ACA">
        <w:trPr>
          <w:trHeight w:val="404"/>
        </w:trPr>
        <w:tc>
          <w:tcPr>
            <w:tcW w:w="3060" w:type="dxa"/>
            <w:tcBorders>
              <w:left w:val="single" w:sz="8" w:space="0" w:color="181717"/>
              <w:right w:val="single" w:sz="8" w:space="0" w:color="181717"/>
            </w:tcBorders>
            <w:shd w:val="clear" w:color="auto" w:fill="auto"/>
            <w:vAlign w:val="bottom"/>
          </w:tcPr>
          <w:p w14:paraId="0D8587BF"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87–89%</w:t>
            </w:r>
          </w:p>
        </w:tc>
        <w:tc>
          <w:tcPr>
            <w:tcW w:w="3240" w:type="dxa"/>
            <w:tcBorders>
              <w:right w:val="single" w:sz="8" w:space="0" w:color="181717"/>
            </w:tcBorders>
            <w:shd w:val="clear" w:color="auto" w:fill="auto"/>
            <w:vAlign w:val="bottom"/>
          </w:tcPr>
          <w:p w14:paraId="56B57158" w14:textId="77777777" w:rsidR="00C06465" w:rsidRPr="00C06465" w:rsidRDefault="00C06465" w:rsidP="00A67ACA">
            <w:pPr>
              <w:spacing w:line="0" w:lineRule="atLeast"/>
              <w:jc w:val="center"/>
              <w:rPr>
                <w:rFonts w:ascii="Times New Roman" w:eastAsia="Times New Roman" w:hAnsi="Times New Roman" w:cs="Times New Roman"/>
                <w:color w:val="181717"/>
                <w:w w:val="95"/>
              </w:rPr>
            </w:pPr>
            <w:r w:rsidRPr="00C06465">
              <w:rPr>
                <w:rFonts w:ascii="Times New Roman" w:eastAsia="Times New Roman" w:hAnsi="Times New Roman" w:cs="Times New Roman"/>
                <w:color w:val="181717"/>
                <w:w w:val="95"/>
              </w:rPr>
              <w:t>B+</w:t>
            </w:r>
          </w:p>
        </w:tc>
        <w:tc>
          <w:tcPr>
            <w:tcW w:w="2970" w:type="dxa"/>
            <w:tcBorders>
              <w:right w:val="single" w:sz="8" w:space="0" w:color="181717"/>
            </w:tcBorders>
            <w:shd w:val="clear" w:color="auto" w:fill="auto"/>
            <w:vAlign w:val="bottom"/>
          </w:tcPr>
          <w:p w14:paraId="09CA1756"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w w:val="98"/>
              </w:rPr>
              <w:t>3.33</w:t>
            </w:r>
          </w:p>
        </w:tc>
      </w:tr>
      <w:tr w:rsidR="00C06465" w:rsidRPr="00C06465" w14:paraId="60B0EAFC"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4BB52DA3"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00A49711"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45441A47"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1419E61B" w14:textId="77777777" w:rsidTr="00A67ACA">
        <w:trPr>
          <w:trHeight w:val="401"/>
        </w:trPr>
        <w:tc>
          <w:tcPr>
            <w:tcW w:w="3060" w:type="dxa"/>
            <w:tcBorders>
              <w:left w:val="single" w:sz="8" w:space="0" w:color="181717"/>
              <w:right w:val="single" w:sz="8" w:space="0" w:color="181717"/>
            </w:tcBorders>
            <w:shd w:val="clear" w:color="auto" w:fill="auto"/>
            <w:vAlign w:val="bottom"/>
          </w:tcPr>
          <w:p w14:paraId="7E33BF01"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80–87%</w:t>
            </w:r>
          </w:p>
        </w:tc>
        <w:tc>
          <w:tcPr>
            <w:tcW w:w="3240" w:type="dxa"/>
            <w:tcBorders>
              <w:right w:val="single" w:sz="8" w:space="0" w:color="181717"/>
            </w:tcBorders>
            <w:shd w:val="clear" w:color="auto" w:fill="auto"/>
            <w:vAlign w:val="bottom"/>
          </w:tcPr>
          <w:p w14:paraId="22337410" w14:textId="77777777" w:rsidR="00C06465" w:rsidRPr="00C06465" w:rsidRDefault="00C06465" w:rsidP="00A67ACA">
            <w:pPr>
              <w:spacing w:line="0" w:lineRule="atLeast"/>
              <w:jc w:val="center"/>
              <w:rPr>
                <w:rFonts w:ascii="Times New Roman" w:eastAsia="Times New Roman" w:hAnsi="Times New Roman" w:cs="Times New Roman"/>
                <w:color w:val="181717"/>
                <w:w w:val="95"/>
              </w:rPr>
            </w:pPr>
            <w:r w:rsidRPr="00C06465">
              <w:rPr>
                <w:rFonts w:ascii="Times New Roman" w:eastAsia="Times New Roman" w:hAnsi="Times New Roman" w:cs="Times New Roman"/>
                <w:color w:val="181717"/>
                <w:w w:val="95"/>
              </w:rPr>
              <w:t>B</w:t>
            </w:r>
          </w:p>
        </w:tc>
        <w:tc>
          <w:tcPr>
            <w:tcW w:w="2970" w:type="dxa"/>
            <w:tcBorders>
              <w:right w:val="single" w:sz="8" w:space="0" w:color="181717"/>
            </w:tcBorders>
            <w:shd w:val="clear" w:color="auto" w:fill="auto"/>
            <w:vAlign w:val="bottom"/>
          </w:tcPr>
          <w:p w14:paraId="2AF85677"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3.0</w:t>
            </w:r>
          </w:p>
        </w:tc>
      </w:tr>
      <w:tr w:rsidR="00C06465" w:rsidRPr="00C06465" w14:paraId="6AB2DB26"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409D493D"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6D0F822C"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0701CA19"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388368EB" w14:textId="77777777" w:rsidTr="00A67ACA">
        <w:trPr>
          <w:trHeight w:val="401"/>
        </w:trPr>
        <w:tc>
          <w:tcPr>
            <w:tcW w:w="3060" w:type="dxa"/>
            <w:tcBorders>
              <w:left w:val="single" w:sz="8" w:space="0" w:color="181717"/>
              <w:right w:val="single" w:sz="8" w:space="0" w:color="181717"/>
            </w:tcBorders>
            <w:shd w:val="clear" w:color="auto" w:fill="auto"/>
            <w:vAlign w:val="bottom"/>
          </w:tcPr>
          <w:p w14:paraId="6A8E383D"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79–80%</w:t>
            </w:r>
          </w:p>
        </w:tc>
        <w:tc>
          <w:tcPr>
            <w:tcW w:w="3240" w:type="dxa"/>
            <w:tcBorders>
              <w:right w:val="single" w:sz="8" w:space="0" w:color="181717"/>
            </w:tcBorders>
            <w:shd w:val="clear" w:color="auto" w:fill="auto"/>
            <w:vAlign w:val="bottom"/>
          </w:tcPr>
          <w:p w14:paraId="6D106A87"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B–</w:t>
            </w:r>
          </w:p>
        </w:tc>
        <w:tc>
          <w:tcPr>
            <w:tcW w:w="2970" w:type="dxa"/>
            <w:tcBorders>
              <w:right w:val="single" w:sz="8" w:space="0" w:color="181717"/>
            </w:tcBorders>
            <w:shd w:val="clear" w:color="auto" w:fill="auto"/>
            <w:vAlign w:val="bottom"/>
          </w:tcPr>
          <w:p w14:paraId="29D3AC3D"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w w:val="98"/>
              </w:rPr>
              <w:t>2.67</w:t>
            </w:r>
          </w:p>
        </w:tc>
      </w:tr>
      <w:tr w:rsidR="00C06465" w:rsidRPr="00C06465" w14:paraId="02811892"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245CC129"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156B07CE"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46172F5F"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22604CD2" w14:textId="77777777" w:rsidTr="00A67ACA">
        <w:trPr>
          <w:trHeight w:val="401"/>
        </w:trPr>
        <w:tc>
          <w:tcPr>
            <w:tcW w:w="3060" w:type="dxa"/>
            <w:tcBorders>
              <w:left w:val="single" w:sz="8" w:space="0" w:color="181717"/>
              <w:right w:val="single" w:sz="8" w:space="0" w:color="181717"/>
            </w:tcBorders>
            <w:shd w:val="clear" w:color="auto" w:fill="auto"/>
            <w:vAlign w:val="bottom"/>
          </w:tcPr>
          <w:p w14:paraId="2D985056"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77–79%</w:t>
            </w:r>
          </w:p>
        </w:tc>
        <w:tc>
          <w:tcPr>
            <w:tcW w:w="3240" w:type="dxa"/>
            <w:tcBorders>
              <w:right w:val="single" w:sz="8" w:space="0" w:color="181717"/>
            </w:tcBorders>
            <w:shd w:val="clear" w:color="auto" w:fill="auto"/>
            <w:vAlign w:val="bottom"/>
          </w:tcPr>
          <w:p w14:paraId="474ECF08" w14:textId="77777777" w:rsidR="00C06465" w:rsidRPr="00C06465" w:rsidRDefault="00C06465" w:rsidP="00A67ACA">
            <w:pPr>
              <w:spacing w:line="0" w:lineRule="atLeast"/>
              <w:jc w:val="center"/>
              <w:rPr>
                <w:rFonts w:ascii="Times New Roman" w:eastAsia="Times New Roman" w:hAnsi="Times New Roman" w:cs="Times New Roman"/>
                <w:color w:val="181717"/>
                <w:w w:val="95"/>
              </w:rPr>
            </w:pPr>
            <w:r w:rsidRPr="00C06465">
              <w:rPr>
                <w:rFonts w:ascii="Times New Roman" w:eastAsia="Times New Roman" w:hAnsi="Times New Roman" w:cs="Times New Roman"/>
                <w:color w:val="181717"/>
                <w:w w:val="95"/>
              </w:rPr>
              <w:t>C+</w:t>
            </w:r>
          </w:p>
        </w:tc>
        <w:tc>
          <w:tcPr>
            <w:tcW w:w="2970" w:type="dxa"/>
            <w:tcBorders>
              <w:right w:val="single" w:sz="8" w:space="0" w:color="181717"/>
            </w:tcBorders>
            <w:shd w:val="clear" w:color="auto" w:fill="auto"/>
            <w:vAlign w:val="bottom"/>
          </w:tcPr>
          <w:p w14:paraId="356943F1"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w w:val="98"/>
              </w:rPr>
              <w:t>2.33</w:t>
            </w:r>
          </w:p>
        </w:tc>
      </w:tr>
      <w:tr w:rsidR="00C06465" w:rsidRPr="00C06465" w14:paraId="43CCDF97"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636FC6B7"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52273DAF"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46764F4C"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2BE59790" w14:textId="77777777" w:rsidTr="00A67ACA">
        <w:trPr>
          <w:trHeight w:val="401"/>
        </w:trPr>
        <w:tc>
          <w:tcPr>
            <w:tcW w:w="3060" w:type="dxa"/>
            <w:tcBorders>
              <w:left w:val="single" w:sz="8" w:space="0" w:color="181717"/>
              <w:right w:val="single" w:sz="8" w:space="0" w:color="181717"/>
            </w:tcBorders>
            <w:shd w:val="clear" w:color="auto" w:fill="auto"/>
            <w:vAlign w:val="bottom"/>
          </w:tcPr>
          <w:p w14:paraId="25AA7A8D"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70–77%</w:t>
            </w:r>
          </w:p>
        </w:tc>
        <w:tc>
          <w:tcPr>
            <w:tcW w:w="3240" w:type="dxa"/>
            <w:tcBorders>
              <w:right w:val="single" w:sz="8" w:space="0" w:color="181717"/>
            </w:tcBorders>
            <w:shd w:val="clear" w:color="auto" w:fill="auto"/>
            <w:vAlign w:val="bottom"/>
          </w:tcPr>
          <w:p w14:paraId="182C2CC5" w14:textId="77777777" w:rsidR="00C06465" w:rsidRPr="00C06465" w:rsidRDefault="00C06465" w:rsidP="00A67ACA">
            <w:pPr>
              <w:spacing w:line="0" w:lineRule="atLeast"/>
              <w:jc w:val="center"/>
              <w:rPr>
                <w:rFonts w:ascii="Times New Roman" w:eastAsia="Times New Roman" w:hAnsi="Times New Roman" w:cs="Times New Roman"/>
                <w:color w:val="181717"/>
                <w:w w:val="95"/>
              </w:rPr>
            </w:pPr>
            <w:r w:rsidRPr="00C06465">
              <w:rPr>
                <w:rFonts w:ascii="Times New Roman" w:eastAsia="Times New Roman" w:hAnsi="Times New Roman" w:cs="Times New Roman"/>
                <w:color w:val="181717"/>
                <w:w w:val="95"/>
              </w:rPr>
              <w:t>C</w:t>
            </w:r>
          </w:p>
        </w:tc>
        <w:tc>
          <w:tcPr>
            <w:tcW w:w="2970" w:type="dxa"/>
            <w:tcBorders>
              <w:right w:val="single" w:sz="8" w:space="0" w:color="181717"/>
            </w:tcBorders>
            <w:shd w:val="clear" w:color="auto" w:fill="auto"/>
            <w:vAlign w:val="bottom"/>
          </w:tcPr>
          <w:p w14:paraId="71BE4839"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2.0</w:t>
            </w:r>
          </w:p>
        </w:tc>
      </w:tr>
      <w:tr w:rsidR="00C06465" w:rsidRPr="00C06465" w14:paraId="1EBCACA5"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21F435AC"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30BBD077"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30393BEC"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1C21969A" w14:textId="77777777" w:rsidTr="00A67ACA">
        <w:trPr>
          <w:trHeight w:val="401"/>
        </w:trPr>
        <w:tc>
          <w:tcPr>
            <w:tcW w:w="3060" w:type="dxa"/>
            <w:tcBorders>
              <w:left w:val="single" w:sz="8" w:space="0" w:color="181717"/>
              <w:right w:val="single" w:sz="8" w:space="0" w:color="181717"/>
            </w:tcBorders>
            <w:shd w:val="clear" w:color="auto" w:fill="auto"/>
            <w:vAlign w:val="bottom"/>
          </w:tcPr>
          <w:p w14:paraId="4737FC99"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rPr>
              <w:t>60–70</w:t>
            </w:r>
            <w:r w:rsidRPr="00C06465">
              <w:rPr>
                <w:rFonts w:ascii="Times New Roman" w:eastAsia="Times New Roman" w:hAnsi="Times New Roman" w:cs="Times New Roman"/>
                <w:color w:val="181717"/>
                <w:w w:val="98"/>
              </w:rPr>
              <w:t xml:space="preserve">%  </w:t>
            </w:r>
          </w:p>
        </w:tc>
        <w:tc>
          <w:tcPr>
            <w:tcW w:w="3240" w:type="dxa"/>
            <w:tcBorders>
              <w:right w:val="single" w:sz="8" w:space="0" w:color="181717"/>
            </w:tcBorders>
            <w:shd w:val="clear" w:color="auto" w:fill="auto"/>
            <w:vAlign w:val="bottom"/>
          </w:tcPr>
          <w:p w14:paraId="49E25E6F" w14:textId="77777777" w:rsidR="00C06465" w:rsidRPr="00C06465" w:rsidRDefault="00C06465" w:rsidP="00A67ACA">
            <w:pPr>
              <w:spacing w:line="0" w:lineRule="atLeast"/>
              <w:jc w:val="center"/>
              <w:rPr>
                <w:rFonts w:ascii="Times New Roman" w:eastAsia="Times New Roman" w:hAnsi="Times New Roman" w:cs="Times New Roman"/>
                <w:color w:val="181717"/>
                <w:w w:val="97"/>
              </w:rPr>
            </w:pPr>
            <w:r w:rsidRPr="00C06465">
              <w:rPr>
                <w:rFonts w:ascii="Times New Roman" w:eastAsia="Times New Roman" w:hAnsi="Times New Roman" w:cs="Times New Roman"/>
                <w:color w:val="181717"/>
                <w:w w:val="97"/>
              </w:rPr>
              <w:t xml:space="preserve">D (FIN301); </w:t>
            </w:r>
            <w:proofErr w:type="gramStart"/>
            <w:r w:rsidRPr="00C06465">
              <w:rPr>
                <w:rFonts w:ascii="Times New Roman" w:eastAsia="Times New Roman" w:hAnsi="Times New Roman" w:cs="Times New Roman"/>
                <w:color w:val="181717"/>
                <w:w w:val="97"/>
              </w:rPr>
              <w:t>F(</w:t>
            </w:r>
            <w:proofErr w:type="gramEnd"/>
            <w:r w:rsidRPr="00C06465">
              <w:rPr>
                <w:rFonts w:ascii="Times New Roman" w:eastAsia="Times New Roman" w:hAnsi="Times New Roman" w:cs="Times New Roman"/>
                <w:color w:val="181717"/>
                <w:w w:val="97"/>
              </w:rPr>
              <w:t>FIN509, FIN510)</w:t>
            </w:r>
          </w:p>
        </w:tc>
        <w:tc>
          <w:tcPr>
            <w:tcW w:w="2970" w:type="dxa"/>
            <w:tcBorders>
              <w:right w:val="single" w:sz="8" w:space="0" w:color="181717"/>
            </w:tcBorders>
            <w:shd w:val="clear" w:color="auto" w:fill="auto"/>
            <w:vAlign w:val="bottom"/>
          </w:tcPr>
          <w:p w14:paraId="0C4DB4E6"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w:t>
            </w:r>
          </w:p>
        </w:tc>
      </w:tr>
      <w:tr w:rsidR="00C06465" w:rsidRPr="00C06465" w14:paraId="5ABB447F" w14:textId="77777777" w:rsidTr="00A67ACA">
        <w:trPr>
          <w:trHeight w:val="60"/>
        </w:trPr>
        <w:tc>
          <w:tcPr>
            <w:tcW w:w="3060" w:type="dxa"/>
            <w:tcBorders>
              <w:left w:val="single" w:sz="8" w:space="0" w:color="181717"/>
              <w:bottom w:val="single" w:sz="8" w:space="0" w:color="181717"/>
              <w:right w:val="single" w:sz="8" w:space="0" w:color="181717"/>
            </w:tcBorders>
            <w:shd w:val="clear" w:color="auto" w:fill="auto"/>
            <w:vAlign w:val="bottom"/>
          </w:tcPr>
          <w:p w14:paraId="4F9B4A84"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1386891D"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2B46EB3D"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3E43221D" w14:textId="77777777" w:rsidTr="00A67ACA">
        <w:trPr>
          <w:trHeight w:val="401"/>
        </w:trPr>
        <w:tc>
          <w:tcPr>
            <w:tcW w:w="3060" w:type="dxa"/>
            <w:tcBorders>
              <w:top w:val="single" w:sz="8" w:space="0" w:color="181717"/>
              <w:left w:val="single" w:sz="8" w:space="0" w:color="181717"/>
              <w:bottom w:val="single" w:sz="4" w:space="0" w:color="auto"/>
              <w:right w:val="single" w:sz="8" w:space="0" w:color="181717"/>
            </w:tcBorders>
            <w:shd w:val="clear" w:color="auto" w:fill="auto"/>
            <w:vAlign w:val="bottom"/>
          </w:tcPr>
          <w:p w14:paraId="5D3FA4F6"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w w:val="98"/>
              </w:rPr>
              <w:t>Under 60%</w:t>
            </w:r>
          </w:p>
        </w:tc>
        <w:tc>
          <w:tcPr>
            <w:tcW w:w="3240" w:type="dxa"/>
            <w:tcBorders>
              <w:top w:val="single" w:sz="8" w:space="0" w:color="181717"/>
              <w:bottom w:val="single" w:sz="4" w:space="0" w:color="auto"/>
              <w:right w:val="single" w:sz="8" w:space="0" w:color="181717"/>
            </w:tcBorders>
            <w:shd w:val="clear" w:color="auto" w:fill="auto"/>
            <w:vAlign w:val="bottom"/>
          </w:tcPr>
          <w:p w14:paraId="6DA84FA0"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F</w:t>
            </w:r>
          </w:p>
        </w:tc>
        <w:tc>
          <w:tcPr>
            <w:tcW w:w="2970" w:type="dxa"/>
            <w:tcBorders>
              <w:top w:val="single" w:sz="8" w:space="0" w:color="181717"/>
              <w:bottom w:val="single" w:sz="4" w:space="0" w:color="auto"/>
              <w:right w:val="single" w:sz="8" w:space="0" w:color="181717"/>
            </w:tcBorders>
            <w:shd w:val="clear" w:color="auto" w:fill="auto"/>
            <w:vAlign w:val="bottom"/>
          </w:tcPr>
          <w:p w14:paraId="6D039A4B" w14:textId="77777777" w:rsidR="00C06465" w:rsidRPr="00C06465" w:rsidRDefault="00C06465" w:rsidP="00A67ACA">
            <w:pPr>
              <w:spacing w:line="0" w:lineRule="atLeast"/>
              <w:ind w:left="620"/>
              <w:rPr>
                <w:rFonts w:ascii="Times New Roman" w:eastAsia="Times New Roman" w:hAnsi="Times New Roman" w:cs="Times New Roman"/>
                <w:color w:val="181717"/>
              </w:rPr>
            </w:pPr>
            <w:r w:rsidRPr="00C06465">
              <w:rPr>
                <w:rFonts w:ascii="Times New Roman" w:eastAsia="Times New Roman" w:hAnsi="Times New Roman" w:cs="Times New Roman"/>
                <w:color w:val="181717"/>
              </w:rPr>
              <w:t xml:space="preserve">               -</w:t>
            </w:r>
          </w:p>
        </w:tc>
      </w:tr>
      <w:tr w:rsidR="00C06465" w:rsidRPr="00C06465" w14:paraId="549BE11B" w14:textId="77777777" w:rsidTr="00A67ACA">
        <w:trPr>
          <w:trHeight w:val="401"/>
        </w:trPr>
        <w:tc>
          <w:tcPr>
            <w:tcW w:w="3060" w:type="dxa"/>
            <w:tcBorders>
              <w:top w:val="single" w:sz="4" w:space="0" w:color="auto"/>
              <w:left w:val="single" w:sz="8" w:space="0" w:color="181717"/>
              <w:right w:val="single" w:sz="8" w:space="0" w:color="181717"/>
            </w:tcBorders>
            <w:shd w:val="clear" w:color="auto" w:fill="auto"/>
            <w:vAlign w:val="bottom"/>
          </w:tcPr>
          <w:p w14:paraId="3080778C"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w w:val="98"/>
              </w:rPr>
              <w:t>Incomplete</w:t>
            </w:r>
          </w:p>
        </w:tc>
        <w:tc>
          <w:tcPr>
            <w:tcW w:w="3240" w:type="dxa"/>
            <w:tcBorders>
              <w:top w:val="single" w:sz="4" w:space="0" w:color="auto"/>
              <w:right w:val="single" w:sz="8" w:space="0" w:color="181717"/>
            </w:tcBorders>
            <w:shd w:val="clear" w:color="auto" w:fill="auto"/>
            <w:vAlign w:val="bottom"/>
          </w:tcPr>
          <w:p w14:paraId="4B76F480"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I</w:t>
            </w:r>
          </w:p>
        </w:tc>
        <w:tc>
          <w:tcPr>
            <w:tcW w:w="2970" w:type="dxa"/>
            <w:tcBorders>
              <w:top w:val="single" w:sz="4" w:space="0" w:color="auto"/>
              <w:right w:val="single" w:sz="8" w:space="0" w:color="181717"/>
            </w:tcBorders>
            <w:shd w:val="clear" w:color="auto" w:fill="auto"/>
            <w:vAlign w:val="bottom"/>
          </w:tcPr>
          <w:p w14:paraId="2D8EA6A5" w14:textId="77777777" w:rsidR="00C06465" w:rsidRPr="00C06465" w:rsidRDefault="00C06465" w:rsidP="00A67ACA">
            <w:pPr>
              <w:spacing w:line="0" w:lineRule="atLeast"/>
              <w:ind w:left="620"/>
              <w:rPr>
                <w:rFonts w:ascii="Times New Roman" w:eastAsia="Times New Roman" w:hAnsi="Times New Roman" w:cs="Times New Roman"/>
                <w:color w:val="181717"/>
              </w:rPr>
            </w:pPr>
            <w:r w:rsidRPr="00C06465">
              <w:rPr>
                <w:rFonts w:ascii="Times New Roman" w:eastAsia="Times New Roman" w:hAnsi="Times New Roman" w:cs="Times New Roman"/>
                <w:color w:val="181717"/>
              </w:rPr>
              <w:t>Not included in GPA</w:t>
            </w:r>
          </w:p>
        </w:tc>
      </w:tr>
      <w:tr w:rsidR="00C06465" w:rsidRPr="00C06465" w14:paraId="0CC788A9"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7B17A87D"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55A7C1E3"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1FC612AF"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05D86F1B" w14:textId="77777777" w:rsidTr="00A67ACA">
        <w:trPr>
          <w:trHeight w:val="401"/>
        </w:trPr>
        <w:tc>
          <w:tcPr>
            <w:tcW w:w="3060" w:type="dxa"/>
            <w:tcBorders>
              <w:left w:val="single" w:sz="8" w:space="0" w:color="181717"/>
              <w:right w:val="single" w:sz="8" w:space="0" w:color="181717"/>
            </w:tcBorders>
            <w:shd w:val="clear" w:color="auto" w:fill="auto"/>
            <w:vAlign w:val="bottom"/>
          </w:tcPr>
          <w:p w14:paraId="5DD28100"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Passed</w:t>
            </w:r>
          </w:p>
        </w:tc>
        <w:tc>
          <w:tcPr>
            <w:tcW w:w="3240" w:type="dxa"/>
            <w:tcBorders>
              <w:right w:val="single" w:sz="8" w:space="0" w:color="181717"/>
            </w:tcBorders>
            <w:shd w:val="clear" w:color="auto" w:fill="auto"/>
            <w:vAlign w:val="bottom"/>
          </w:tcPr>
          <w:p w14:paraId="6FABD362" w14:textId="77777777" w:rsidR="00C06465" w:rsidRPr="00C06465" w:rsidRDefault="00C06465" w:rsidP="00A67ACA">
            <w:pPr>
              <w:spacing w:line="0" w:lineRule="atLeast"/>
              <w:jc w:val="center"/>
              <w:rPr>
                <w:rFonts w:ascii="Times New Roman" w:eastAsia="Times New Roman" w:hAnsi="Times New Roman" w:cs="Times New Roman"/>
                <w:color w:val="181717"/>
                <w:w w:val="97"/>
              </w:rPr>
            </w:pPr>
            <w:r w:rsidRPr="00C06465">
              <w:rPr>
                <w:rFonts w:ascii="Times New Roman" w:eastAsia="Times New Roman" w:hAnsi="Times New Roman" w:cs="Times New Roman"/>
                <w:color w:val="181717"/>
                <w:w w:val="97"/>
              </w:rPr>
              <w:t>P</w:t>
            </w:r>
          </w:p>
        </w:tc>
        <w:tc>
          <w:tcPr>
            <w:tcW w:w="2970" w:type="dxa"/>
            <w:tcBorders>
              <w:right w:val="single" w:sz="8" w:space="0" w:color="181717"/>
            </w:tcBorders>
            <w:shd w:val="clear" w:color="auto" w:fill="auto"/>
            <w:vAlign w:val="bottom"/>
          </w:tcPr>
          <w:p w14:paraId="2DD95681" w14:textId="77777777" w:rsidR="00C06465" w:rsidRPr="00C06465" w:rsidRDefault="00C06465" w:rsidP="00A67ACA">
            <w:pPr>
              <w:spacing w:line="0" w:lineRule="atLeast"/>
              <w:ind w:left="620"/>
              <w:rPr>
                <w:rFonts w:ascii="Times New Roman" w:eastAsia="Times New Roman" w:hAnsi="Times New Roman" w:cs="Times New Roman"/>
                <w:color w:val="181717"/>
              </w:rPr>
            </w:pPr>
            <w:r w:rsidRPr="00C06465">
              <w:rPr>
                <w:rFonts w:ascii="Times New Roman" w:eastAsia="Times New Roman" w:hAnsi="Times New Roman" w:cs="Times New Roman"/>
                <w:color w:val="181717"/>
              </w:rPr>
              <w:t>Not included in GPA</w:t>
            </w:r>
          </w:p>
        </w:tc>
      </w:tr>
      <w:tr w:rsidR="00C06465" w:rsidRPr="00C06465" w14:paraId="1E5C6576"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5B2B02EC"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1C1C06B5"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7A3A019A"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5C5C0B5C" w14:textId="77777777" w:rsidTr="00A67ACA">
        <w:trPr>
          <w:trHeight w:val="401"/>
        </w:trPr>
        <w:tc>
          <w:tcPr>
            <w:tcW w:w="3060" w:type="dxa"/>
            <w:tcBorders>
              <w:left w:val="single" w:sz="8" w:space="0" w:color="181717"/>
              <w:right w:val="single" w:sz="8" w:space="0" w:color="181717"/>
            </w:tcBorders>
            <w:shd w:val="clear" w:color="auto" w:fill="auto"/>
            <w:vAlign w:val="bottom"/>
          </w:tcPr>
          <w:p w14:paraId="59AD24BA" w14:textId="77777777" w:rsidR="00C06465" w:rsidRPr="00C06465" w:rsidRDefault="00C06465" w:rsidP="00A67ACA">
            <w:pPr>
              <w:spacing w:line="0" w:lineRule="atLeast"/>
              <w:jc w:val="center"/>
              <w:rPr>
                <w:rFonts w:ascii="Times New Roman" w:eastAsia="Times New Roman" w:hAnsi="Times New Roman" w:cs="Times New Roman"/>
                <w:color w:val="181717"/>
                <w:w w:val="99"/>
              </w:rPr>
            </w:pPr>
            <w:r w:rsidRPr="00C06465">
              <w:rPr>
                <w:rFonts w:ascii="Times New Roman" w:eastAsia="Times New Roman" w:hAnsi="Times New Roman" w:cs="Times New Roman"/>
                <w:color w:val="181717"/>
                <w:w w:val="99"/>
              </w:rPr>
              <w:t>Withdrew</w:t>
            </w:r>
          </w:p>
        </w:tc>
        <w:tc>
          <w:tcPr>
            <w:tcW w:w="3240" w:type="dxa"/>
            <w:tcBorders>
              <w:right w:val="single" w:sz="8" w:space="0" w:color="181717"/>
            </w:tcBorders>
            <w:shd w:val="clear" w:color="auto" w:fill="auto"/>
            <w:vAlign w:val="bottom"/>
          </w:tcPr>
          <w:p w14:paraId="6266CAA3"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W</w:t>
            </w:r>
          </w:p>
        </w:tc>
        <w:tc>
          <w:tcPr>
            <w:tcW w:w="2970" w:type="dxa"/>
            <w:tcBorders>
              <w:right w:val="single" w:sz="8" w:space="0" w:color="181717"/>
            </w:tcBorders>
            <w:shd w:val="clear" w:color="auto" w:fill="auto"/>
            <w:vAlign w:val="bottom"/>
          </w:tcPr>
          <w:p w14:paraId="1C78AB9B" w14:textId="77777777" w:rsidR="00C06465" w:rsidRPr="00C06465" w:rsidRDefault="00C06465" w:rsidP="00A67ACA">
            <w:pPr>
              <w:spacing w:line="0" w:lineRule="atLeast"/>
              <w:ind w:left="620"/>
              <w:rPr>
                <w:rFonts w:ascii="Times New Roman" w:eastAsia="Times New Roman" w:hAnsi="Times New Roman" w:cs="Times New Roman"/>
                <w:color w:val="181717"/>
              </w:rPr>
            </w:pPr>
            <w:r w:rsidRPr="00C06465">
              <w:rPr>
                <w:rFonts w:ascii="Times New Roman" w:eastAsia="Times New Roman" w:hAnsi="Times New Roman" w:cs="Times New Roman"/>
                <w:color w:val="181717"/>
              </w:rPr>
              <w:t>Not included in GPA</w:t>
            </w:r>
          </w:p>
        </w:tc>
      </w:tr>
      <w:tr w:rsidR="00C06465" w:rsidRPr="00C06465" w14:paraId="684FA1C8"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522CAF26"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17481FC5"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44F78FAC"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28B458AD" w14:textId="77777777" w:rsidTr="00A67ACA">
        <w:trPr>
          <w:trHeight w:val="401"/>
        </w:trPr>
        <w:tc>
          <w:tcPr>
            <w:tcW w:w="3060" w:type="dxa"/>
            <w:tcBorders>
              <w:left w:val="single" w:sz="8" w:space="0" w:color="181717"/>
              <w:right w:val="single" w:sz="8" w:space="0" w:color="181717"/>
            </w:tcBorders>
            <w:shd w:val="clear" w:color="auto" w:fill="auto"/>
            <w:vAlign w:val="bottom"/>
          </w:tcPr>
          <w:p w14:paraId="51FE6FDD" w14:textId="77777777" w:rsidR="00C06465" w:rsidRPr="00C06465" w:rsidRDefault="00C06465" w:rsidP="00A67ACA">
            <w:pPr>
              <w:spacing w:line="0" w:lineRule="atLeast"/>
              <w:jc w:val="center"/>
              <w:rPr>
                <w:rFonts w:ascii="Times New Roman" w:eastAsia="Times New Roman" w:hAnsi="Times New Roman" w:cs="Times New Roman"/>
                <w:color w:val="181717"/>
                <w:w w:val="99"/>
              </w:rPr>
            </w:pPr>
            <w:r w:rsidRPr="00C06465">
              <w:rPr>
                <w:rFonts w:ascii="Times New Roman" w:eastAsia="Times New Roman" w:hAnsi="Times New Roman" w:cs="Times New Roman"/>
                <w:color w:val="181717"/>
                <w:w w:val="99"/>
              </w:rPr>
              <w:t>Audit</w:t>
            </w:r>
          </w:p>
        </w:tc>
        <w:tc>
          <w:tcPr>
            <w:tcW w:w="3240" w:type="dxa"/>
            <w:tcBorders>
              <w:right w:val="single" w:sz="8" w:space="0" w:color="181717"/>
            </w:tcBorders>
            <w:shd w:val="clear" w:color="auto" w:fill="auto"/>
            <w:vAlign w:val="bottom"/>
          </w:tcPr>
          <w:p w14:paraId="291654F1"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AU</w:t>
            </w:r>
          </w:p>
        </w:tc>
        <w:tc>
          <w:tcPr>
            <w:tcW w:w="2970" w:type="dxa"/>
            <w:tcBorders>
              <w:right w:val="single" w:sz="8" w:space="0" w:color="181717"/>
            </w:tcBorders>
            <w:shd w:val="clear" w:color="auto" w:fill="auto"/>
            <w:vAlign w:val="bottom"/>
          </w:tcPr>
          <w:p w14:paraId="58C56B5B" w14:textId="77777777" w:rsidR="00C06465" w:rsidRPr="00C06465" w:rsidRDefault="00C06465" w:rsidP="00A67ACA">
            <w:pPr>
              <w:spacing w:line="0" w:lineRule="atLeast"/>
              <w:ind w:left="620"/>
              <w:rPr>
                <w:rFonts w:ascii="Times New Roman" w:eastAsia="Times New Roman" w:hAnsi="Times New Roman" w:cs="Times New Roman"/>
                <w:color w:val="181717"/>
              </w:rPr>
            </w:pPr>
            <w:r w:rsidRPr="00C06465">
              <w:rPr>
                <w:rFonts w:ascii="Times New Roman" w:eastAsia="Times New Roman" w:hAnsi="Times New Roman" w:cs="Times New Roman"/>
                <w:color w:val="181717"/>
              </w:rPr>
              <w:t>Not included in GPA</w:t>
            </w:r>
          </w:p>
        </w:tc>
      </w:tr>
      <w:tr w:rsidR="00C06465" w:rsidRPr="00C06465" w14:paraId="4F48B2AE"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29BABDCA"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7C0FB928"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023F3E61" w14:textId="77777777" w:rsidR="00C06465" w:rsidRPr="00C06465" w:rsidRDefault="00C06465" w:rsidP="00A67ACA">
            <w:pPr>
              <w:spacing w:line="0" w:lineRule="atLeast"/>
              <w:rPr>
                <w:rFonts w:ascii="Times New Roman" w:eastAsia="Times New Roman" w:hAnsi="Times New Roman" w:cs="Times New Roman"/>
                <w:sz w:val="7"/>
              </w:rPr>
            </w:pPr>
          </w:p>
        </w:tc>
      </w:tr>
      <w:tr w:rsidR="00C06465" w:rsidRPr="00C06465" w14:paraId="2F6FDAA5" w14:textId="77777777" w:rsidTr="00A67ACA">
        <w:trPr>
          <w:trHeight w:val="401"/>
        </w:trPr>
        <w:tc>
          <w:tcPr>
            <w:tcW w:w="3060" w:type="dxa"/>
            <w:tcBorders>
              <w:left w:val="single" w:sz="8" w:space="0" w:color="181717"/>
              <w:right w:val="single" w:sz="8" w:space="0" w:color="181717"/>
            </w:tcBorders>
            <w:shd w:val="clear" w:color="auto" w:fill="auto"/>
            <w:vAlign w:val="bottom"/>
          </w:tcPr>
          <w:p w14:paraId="32FB93D5" w14:textId="77777777" w:rsidR="00C06465" w:rsidRPr="00C06465" w:rsidRDefault="00C06465" w:rsidP="00A67ACA">
            <w:pPr>
              <w:spacing w:line="0" w:lineRule="atLeast"/>
              <w:jc w:val="center"/>
              <w:rPr>
                <w:rFonts w:ascii="Times New Roman" w:eastAsia="Times New Roman" w:hAnsi="Times New Roman" w:cs="Times New Roman"/>
                <w:color w:val="181717"/>
                <w:w w:val="98"/>
              </w:rPr>
            </w:pPr>
            <w:r w:rsidRPr="00C06465">
              <w:rPr>
                <w:rFonts w:ascii="Times New Roman" w:eastAsia="Times New Roman" w:hAnsi="Times New Roman" w:cs="Times New Roman"/>
                <w:color w:val="181717"/>
                <w:w w:val="98"/>
              </w:rPr>
              <w:t>Credit</w:t>
            </w:r>
          </w:p>
        </w:tc>
        <w:tc>
          <w:tcPr>
            <w:tcW w:w="3240" w:type="dxa"/>
            <w:tcBorders>
              <w:right w:val="single" w:sz="8" w:space="0" w:color="181717"/>
            </w:tcBorders>
            <w:shd w:val="clear" w:color="auto" w:fill="auto"/>
            <w:vAlign w:val="bottom"/>
          </w:tcPr>
          <w:p w14:paraId="78631BF5" w14:textId="77777777" w:rsidR="00C06465" w:rsidRPr="00C06465" w:rsidRDefault="00C06465" w:rsidP="00A67ACA">
            <w:pPr>
              <w:spacing w:line="0" w:lineRule="atLeast"/>
              <w:jc w:val="center"/>
              <w:rPr>
                <w:rFonts w:ascii="Times New Roman" w:eastAsia="Times New Roman" w:hAnsi="Times New Roman" w:cs="Times New Roman"/>
                <w:color w:val="181717"/>
              </w:rPr>
            </w:pPr>
            <w:r w:rsidRPr="00C06465">
              <w:rPr>
                <w:rFonts w:ascii="Times New Roman" w:eastAsia="Times New Roman" w:hAnsi="Times New Roman" w:cs="Times New Roman"/>
                <w:color w:val="181717"/>
              </w:rPr>
              <w:t>CR</w:t>
            </w:r>
          </w:p>
        </w:tc>
        <w:tc>
          <w:tcPr>
            <w:tcW w:w="2970" w:type="dxa"/>
            <w:tcBorders>
              <w:right w:val="single" w:sz="8" w:space="0" w:color="181717"/>
            </w:tcBorders>
            <w:shd w:val="clear" w:color="auto" w:fill="auto"/>
            <w:vAlign w:val="bottom"/>
          </w:tcPr>
          <w:p w14:paraId="0D346E15" w14:textId="77777777" w:rsidR="00C06465" w:rsidRPr="00C06465" w:rsidRDefault="00C06465" w:rsidP="00A67ACA">
            <w:pPr>
              <w:spacing w:line="0" w:lineRule="atLeast"/>
              <w:ind w:left="620"/>
              <w:rPr>
                <w:rFonts w:ascii="Times New Roman" w:eastAsia="Times New Roman" w:hAnsi="Times New Roman" w:cs="Times New Roman"/>
                <w:color w:val="181717"/>
              </w:rPr>
            </w:pPr>
            <w:r w:rsidRPr="00C06465">
              <w:rPr>
                <w:rFonts w:ascii="Times New Roman" w:eastAsia="Times New Roman" w:hAnsi="Times New Roman" w:cs="Times New Roman"/>
                <w:color w:val="181717"/>
              </w:rPr>
              <w:t>Not included in GPA</w:t>
            </w:r>
          </w:p>
        </w:tc>
      </w:tr>
      <w:tr w:rsidR="00C06465" w:rsidRPr="00C06465" w14:paraId="4C94AF70" w14:textId="77777777" w:rsidTr="00A67ACA">
        <w:trPr>
          <w:trHeight w:val="88"/>
        </w:trPr>
        <w:tc>
          <w:tcPr>
            <w:tcW w:w="3060" w:type="dxa"/>
            <w:tcBorders>
              <w:left w:val="single" w:sz="8" w:space="0" w:color="181717"/>
              <w:bottom w:val="single" w:sz="8" w:space="0" w:color="181717"/>
              <w:right w:val="single" w:sz="8" w:space="0" w:color="181717"/>
            </w:tcBorders>
            <w:shd w:val="clear" w:color="auto" w:fill="auto"/>
            <w:vAlign w:val="bottom"/>
          </w:tcPr>
          <w:p w14:paraId="7123BC90" w14:textId="77777777" w:rsidR="00C06465" w:rsidRPr="00C06465" w:rsidRDefault="00C06465" w:rsidP="00A67ACA">
            <w:pPr>
              <w:spacing w:line="0" w:lineRule="atLeast"/>
              <w:rPr>
                <w:rFonts w:ascii="Times New Roman" w:eastAsia="Times New Roman" w:hAnsi="Times New Roman" w:cs="Times New Roman"/>
                <w:sz w:val="7"/>
              </w:rPr>
            </w:pPr>
          </w:p>
        </w:tc>
        <w:tc>
          <w:tcPr>
            <w:tcW w:w="3240" w:type="dxa"/>
            <w:tcBorders>
              <w:bottom w:val="single" w:sz="8" w:space="0" w:color="181717"/>
              <w:right w:val="single" w:sz="8" w:space="0" w:color="181717"/>
            </w:tcBorders>
            <w:shd w:val="clear" w:color="auto" w:fill="auto"/>
            <w:vAlign w:val="bottom"/>
          </w:tcPr>
          <w:p w14:paraId="0305CB3D" w14:textId="77777777" w:rsidR="00C06465" w:rsidRPr="00C06465" w:rsidRDefault="00C06465" w:rsidP="00A67ACA">
            <w:pPr>
              <w:spacing w:line="0" w:lineRule="atLeast"/>
              <w:rPr>
                <w:rFonts w:ascii="Times New Roman" w:eastAsia="Times New Roman" w:hAnsi="Times New Roman" w:cs="Times New Roman"/>
                <w:sz w:val="7"/>
              </w:rPr>
            </w:pPr>
          </w:p>
        </w:tc>
        <w:tc>
          <w:tcPr>
            <w:tcW w:w="2970" w:type="dxa"/>
            <w:tcBorders>
              <w:bottom w:val="single" w:sz="8" w:space="0" w:color="181717"/>
              <w:right w:val="single" w:sz="8" w:space="0" w:color="181717"/>
            </w:tcBorders>
            <w:shd w:val="clear" w:color="auto" w:fill="auto"/>
            <w:vAlign w:val="bottom"/>
          </w:tcPr>
          <w:p w14:paraId="10529E6F" w14:textId="77777777" w:rsidR="00C06465" w:rsidRPr="00C06465" w:rsidRDefault="00C06465" w:rsidP="00A67ACA">
            <w:pPr>
              <w:spacing w:line="0" w:lineRule="atLeast"/>
              <w:rPr>
                <w:rFonts w:ascii="Times New Roman" w:eastAsia="Times New Roman" w:hAnsi="Times New Roman" w:cs="Times New Roman"/>
                <w:sz w:val="7"/>
              </w:rPr>
            </w:pPr>
          </w:p>
        </w:tc>
      </w:tr>
    </w:tbl>
    <w:p w14:paraId="7F1B457C" w14:textId="77777777" w:rsidR="00C06465" w:rsidRPr="007F712B" w:rsidRDefault="00C06465" w:rsidP="00C06465">
      <w:pPr>
        <w:spacing w:line="200" w:lineRule="exact"/>
        <w:rPr>
          <w:rFonts w:ascii="Times New Roman" w:eastAsia="Times New Roman" w:hAnsi="Times New Roman" w:cs="Times New Roman"/>
          <w:sz w:val="24"/>
          <w:szCs w:val="24"/>
        </w:rPr>
      </w:pPr>
    </w:p>
    <w:p w14:paraId="0C0559A9" w14:textId="086794FA" w:rsidR="00C06465" w:rsidRPr="007F712B" w:rsidRDefault="00C06465" w:rsidP="00C06465">
      <w:pPr>
        <w:pStyle w:val="BodyText"/>
        <w:spacing w:line="278" w:lineRule="auto"/>
        <w:ind w:left="360"/>
        <w:rPr>
          <w:rFonts w:ascii="Times New Roman" w:hAnsi="Times New Roman"/>
          <w:sz w:val="24"/>
          <w:szCs w:val="24"/>
        </w:rPr>
      </w:pPr>
      <w:r w:rsidRPr="007F712B">
        <w:rPr>
          <w:rFonts w:ascii="Times New Roman" w:hAnsi="Times New Roman"/>
          <w:sz w:val="24"/>
          <w:szCs w:val="24"/>
        </w:rPr>
        <w:t xml:space="preserve">It’s not easy for this course to be finished in </w:t>
      </w:r>
      <w:r w:rsidR="007F712B">
        <w:rPr>
          <w:rFonts w:ascii="Times New Roman" w:hAnsi="Times New Roman"/>
          <w:sz w:val="24"/>
          <w:szCs w:val="24"/>
        </w:rPr>
        <w:t>8</w:t>
      </w:r>
      <w:r w:rsidRPr="007F712B">
        <w:rPr>
          <w:rFonts w:ascii="Times New Roman" w:hAnsi="Times New Roman"/>
          <w:sz w:val="24"/>
          <w:szCs w:val="24"/>
        </w:rPr>
        <w:t xml:space="preserve"> weeks. </w:t>
      </w:r>
      <w:proofErr w:type="gramStart"/>
      <w:r w:rsidRPr="007F712B">
        <w:rPr>
          <w:rFonts w:ascii="Times New Roman" w:hAnsi="Times New Roman"/>
          <w:sz w:val="24"/>
          <w:szCs w:val="24"/>
        </w:rPr>
        <w:t>So</w:t>
      </w:r>
      <w:proofErr w:type="gramEnd"/>
      <w:r w:rsidRPr="007F712B">
        <w:rPr>
          <w:rFonts w:ascii="Times New Roman" w:hAnsi="Times New Roman"/>
          <w:sz w:val="24"/>
          <w:szCs w:val="24"/>
        </w:rPr>
        <w:t xml:space="preserve"> work hard, stick with the schedule, don’t miss the deadlines, and you will be victorious in the end!</w:t>
      </w:r>
    </w:p>
    <w:p w14:paraId="3FA4FC1B" w14:textId="77777777" w:rsidR="0076725E" w:rsidRDefault="0076725E" w:rsidP="00EF0524">
      <w:pPr>
        <w:spacing w:line="240" w:lineRule="auto"/>
        <w:contextualSpacing/>
        <w:rPr>
          <w:rFonts w:ascii="Times New Roman" w:hAnsi="Times New Roman" w:cs="Times New Roman"/>
          <w:b/>
          <w:sz w:val="24"/>
          <w:szCs w:val="24"/>
          <w:u w:val="single"/>
        </w:rPr>
      </w:pPr>
    </w:p>
    <w:p w14:paraId="3B80EEA0" w14:textId="77777777" w:rsidR="0076725E" w:rsidRDefault="0076725E" w:rsidP="00EF0524">
      <w:pPr>
        <w:spacing w:line="240" w:lineRule="auto"/>
        <w:contextualSpacing/>
        <w:rPr>
          <w:rFonts w:ascii="Times New Roman" w:hAnsi="Times New Roman" w:cs="Times New Roman"/>
          <w:b/>
          <w:sz w:val="24"/>
          <w:szCs w:val="24"/>
          <w:u w:val="single"/>
        </w:rPr>
      </w:pPr>
    </w:p>
    <w:p w14:paraId="1E079671" w14:textId="37686895" w:rsidR="00EF0524" w:rsidRPr="00C06465" w:rsidRDefault="00EF0524" w:rsidP="00EF0524">
      <w:pPr>
        <w:spacing w:line="240" w:lineRule="auto"/>
        <w:contextualSpacing/>
        <w:rPr>
          <w:rFonts w:ascii="Times New Roman" w:hAnsi="Times New Roman" w:cs="Times New Roman"/>
          <w:b/>
          <w:sz w:val="24"/>
          <w:szCs w:val="24"/>
          <w:u w:val="single"/>
        </w:rPr>
      </w:pPr>
      <w:r w:rsidRPr="00C06465">
        <w:rPr>
          <w:rFonts w:ascii="Times New Roman" w:hAnsi="Times New Roman" w:cs="Times New Roman"/>
          <w:b/>
          <w:sz w:val="24"/>
          <w:szCs w:val="24"/>
          <w:u w:val="single"/>
        </w:rPr>
        <w:t>POLICIES</w:t>
      </w:r>
    </w:p>
    <w:p w14:paraId="24232147" w14:textId="77777777" w:rsidR="00EF0524" w:rsidRPr="00C06465" w:rsidRDefault="00EF0524" w:rsidP="00EF0524">
      <w:pPr>
        <w:pStyle w:val="ListParagraph"/>
        <w:numPr>
          <w:ilvl w:val="0"/>
          <w:numId w:val="2"/>
        </w:numPr>
        <w:spacing w:line="240" w:lineRule="auto"/>
        <w:jc w:val="both"/>
        <w:rPr>
          <w:rFonts w:ascii="Times New Roman" w:hAnsi="Times New Roman" w:cs="Times New Roman"/>
          <w:sz w:val="24"/>
          <w:szCs w:val="24"/>
        </w:rPr>
      </w:pPr>
      <w:r w:rsidRPr="00C06465">
        <w:rPr>
          <w:rFonts w:ascii="Times New Roman" w:hAnsi="Times New Roman" w:cs="Times New Roman"/>
          <w:b/>
          <w:sz w:val="24"/>
          <w:szCs w:val="24"/>
        </w:rPr>
        <w:t xml:space="preserve">Attendance: </w:t>
      </w:r>
      <w:r w:rsidRPr="00C06465">
        <w:rPr>
          <w:rFonts w:ascii="Times New Roman" w:hAnsi="Times New Roman" w:cs="Times New Roman"/>
          <w:sz w:val="24"/>
          <w:szCs w:val="24"/>
        </w:rPr>
        <w:t xml:space="preserve">Students are asked to sign an attendance sheet at the beginning of each class, although no formal penalty will be assessed for poor attendance. Due to the uncertainty that COVID-19 presents, extended absences may be necessary due to either illness or quarantine. Please work with the Student Life office to report your individual situation. </w:t>
      </w:r>
    </w:p>
    <w:p w14:paraId="72C06B6B" w14:textId="77777777" w:rsidR="00EF0524" w:rsidRPr="00C06465" w:rsidRDefault="00EF0524" w:rsidP="00EF0524">
      <w:pPr>
        <w:pStyle w:val="ListParagraph"/>
        <w:numPr>
          <w:ilvl w:val="0"/>
          <w:numId w:val="2"/>
        </w:numPr>
        <w:spacing w:line="240" w:lineRule="auto"/>
        <w:jc w:val="both"/>
        <w:rPr>
          <w:rFonts w:ascii="Times New Roman" w:hAnsi="Times New Roman" w:cs="Times New Roman"/>
          <w:sz w:val="24"/>
          <w:szCs w:val="24"/>
        </w:rPr>
      </w:pPr>
      <w:r w:rsidRPr="00C06465">
        <w:rPr>
          <w:rFonts w:ascii="Times New Roman" w:hAnsi="Times New Roman" w:cs="Times New Roman"/>
          <w:b/>
          <w:sz w:val="24"/>
          <w:szCs w:val="24"/>
        </w:rPr>
        <w:t xml:space="preserve">Make-Up Exams: </w:t>
      </w:r>
      <w:r w:rsidRPr="00C06465">
        <w:rPr>
          <w:rFonts w:ascii="Times New Roman" w:hAnsi="Times New Roman" w:cs="Times New Roman"/>
          <w:sz w:val="24"/>
          <w:szCs w:val="24"/>
        </w:rPr>
        <w:t>Students who miss an assignment or exam for a valid reason must present documentation (from a medical doctor, a coach, a representative from student life, or other university official) to make it up. Students should notify the instructor before the exam to indicate that they will be missing the exam.</w:t>
      </w:r>
    </w:p>
    <w:p w14:paraId="5AE5E4C6" w14:textId="77777777" w:rsidR="00EF0524" w:rsidRPr="00C06465" w:rsidRDefault="00EF0524" w:rsidP="00EF0524">
      <w:pPr>
        <w:pStyle w:val="ListParagraph"/>
        <w:numPr>
          <w:ilvl w:val="0"/>
          <w:numId w:val="2"/>
        </w:numPr>
        <w:spacing w:line="240" w:lineRule="auto"/>
        <w:jc w:val="both"/>
        <w:rPr>
          <w:rFonts w:ascii="Times New Roman" w:hAnsi="Times New Roman" w:cs="Times New Roman"/>
          <w:sz w:val="24"/>
          <w:szCs w:val="24"/>
        </w:rPr>
      </w:pPr>
      <w:r w:rsidRPr="00C06465">
        <w:rPr>
          <w:rFonts w:ascii="Times New Roman" w:hAnsi="Times New Roman" w:cs="Times New Roman"/>
          <w:b/>
          <w:sz w:val="24"/>
          <w:szCs w:val="24"/>
        </w:rPr>
        <w:t>Using Electronic Devices:</w:t>
      </w:r>
      <w:r w:rsidRPr="00C06465">
        <w:rPr>
          <w:rFonts w:ascii="Times New Roman" w:hAnsi="Times New Roman" w:cs="Times New Roman"/>
          <w:sz w:val="24"/>
          <w:szCs w:val="24"/>
        </w:rPr>
        <w:t xml:space="preserve"> The use of laptop computers, tablets, cell phones, or any other electronic devices during face-to-face class sessions is generally not allowed unless there are specific class assignments that require them.  Comprehension, attention, and note taking all tend to improve when students are not using electronic devices.</w:t>
      </w:r>
    </w:p>
    <w:p w14:paraId="40867857" w14:textId="77777777" w:rsidR="00EF0524" w:rsidRPr="00C06465" w:rsidRDefault="00EF0524" w:rsidP="00EF0524">
      <w:pPr>
        <w:pStyle w:val="ListParagraph"/>
        <w:numPr>
          <w:ilvl w:val="0"/>
          <w:numId w:val="2"/>
        </w:numPr>
        <w:spacing w:line="240" w:lineRule="auto"/>
        <w:jc w:val="both"/>
        <w:rPr>
          <w:rFonts w:ascii="Times New Roman" w:hAnsi="Times New Roman" w:cs="Times New Roman"/>
          <w:sz w:val="24"/>
          <w:szCs w:val="24"/>
        </w:rPr>
      </w:pPr>
      <w:r w:rsidRPr="00C06465">
        <w:rPr>
          <w:rFonts w:ascii="Times New Roman" w:hAnsi="Times New Roman" w:cs="Times New Roman"/>
          <w:b/>
          <w:sz w:val="24"/>
          <w:szCs w:val="24"/>
        </w:rPr>
        <w:t xml:space="preserve">Extra Credit: </w:t>
      </w:r>
      <w:r w:rsidRPr="00C06465">
        <w:rPr>
          <w:rFonts w:ascii="Times New Roman" w:hAnsi="Times New Roman" w:cs="Times New Roman"/>
          <w:sz w:val="24"/>
          <w:szCs w:val="24"/>
        </w:rPr>
        <w:t xml:space="preserve">In addition to the extra credit opportunities listed below on the schedule, the instructor may offer other extra credit opportunities, but students may earn no more than 5 extra credit points. </w:t>
      </w:r>
    </w:p>
    <w:p w14:paraId="01C3777A" w14:textId="77777777" w:rsidR="00EF0524" w:rsidRPr="00C06465" w:rsidRDefault="00EF0524" w:rsidP="00EF0524">
      <w:pPr>
        <w:pStyle w:val="ListParagraph"/>
        <w:numPr>
          <w:ilvl w:val="0"/>
          <w:numId w:val="2"/>
        </w:numPr>
        <w:spacing w:line="240" w:lineRule="auto"/>
        <w:jc w:val="both"/>
        <w:rPr>
          <w:rFonts w:ascii="Times New Roman" w:hAnsi="Times New Roman" w:cs="Times New Roman"/>
          <w:sz w:val="24"/>
          <w:szCs w:val="24"/>
        </w:rPr>
      </w:pPr>
      <w:r w:rsidRPr="00C06465">
        <w:rPr>
          <w:rFonts w:ascii="Times New Roman" w:hAnsi="Times New Roman" w:cs="Times New Roman"/>
          <w:b/>
          <w:sz w:val="24"/>
          <w:szCs w:val="24"/>
        </w:rPr>
        <w:t>Academic Honesty:</w:t>
      </w:r>
      <w:r w:rsidRPr="00C06465">
        <w:rPr>
          <w:rFonts w:ascii="Times New Roman" w:hAnsi="Times New Roman" w:cs="Times New Roman"/>
          <w:sz w:val="24"/>
          <w:szCs w:val="24"/>
        </w:rPr>
        <w:t xml:space="preserve"> Any act of academic misconduct in this course will result in an F for the assignment involved.  To see examples of what counts as academic misconduct, as well as the university-level consequences for academic misconduct, look to JU’s policy at </w:t>
      </w:r>
      <w:hyperlink r:id="rId14" w:history="1">
        <w:r w:rsidRPr="00C06465">
          <w:rPr>
            <w:rStyle w:val="Hyperlink"/>
            <w:rFonts w:ascii="Times New Roman" w:hAnsi="Times New Roman" w:cs="Times New Roman"/>
            <w:color w:val="auto"/>
            <w:sz w:val="24"/>
            <w:szCs w:val="24"/>
          </w:rPr>
          <w:t>www.ju.edu/academicintegrity</w:t>
        </w:r>
      </w:hyperlink>
      <w:r w:rsidRPr="00C06465">
        <w:rPr>
          <w:rFonts w:ascii="Times New Roman" w:hAnsi="Times New Roman" w:cs="Times New Roman"/>
          <w:sz w:val="24"/>
          <w:szCs w:val="24"/>
        </w:rPr>
        <w:t xml:space="preserve">. </w:t>
      </w:r>
    </w:p>
    <w:p w14:paraId="42CB3CF1" w14:textId="77777777" w:rsidR="00FE7B93" w:rsidRPr="00C06465" w:rsidRDefault="00FE7B93">
      <w:pPr>
        <w:spacing w:after="160" w:line="259" w:lineRule="auto"/>
        <w:rPr>
          <w:rFonts w:ascii="Times New Roman" w:hAnsi="Times New Roman" w:cs="Times New Roman"/>
          <w:b/>
          <w:bCs/>
          <w:sz w:val="28"/>
          <w:szCs w:val="28"/>
        </w:rPr>
      </w:pPr>
      <w:r w:rsidRPr="00C06465">
        <w:rPr>
          <w:rFonts w:ascii="Times New Roman" w:hAnsi="Times New Roman" w:cs="Times New Roman"/>
          <w:b/>
          <w:bCs/>
          <w:sz w:val="28"/>
          <w:szCs w:val="28"/>
        </w:rPr>
        <w:br w:type="page"/>
      </w:r>
    </w:p>
    <w:p w14:paraId="09EDB72F" w14:textId="77777777" w:rsidR="00FE7B93" w:rsidRPr="00C06465" w:rsidRDefault="00FE7B93" w:rsidP="00FE7B93">
      <w:pPr>
        <w:rPr>
          <w:rFonts w:ascii="Times New Roman" w:hAnsi="Times New Roman" w:cs="Times New Roman"/>
          <w:b/>
          <w:bCs/>
          <w:sz w:val="28"/>
          <w:szCs w:val="28"/>
        </w:rPr>
      </w:pPr>
      <w:r w:rsidRPr="00C06465">
        <w:rPr>
          <w:rFonts w:ascii="Times New Roman" w:hAnsi="Times New Roman" w:cs="Times New Roman"/>
          <w:b/>
          <w:bCs/>
          <w:sz w:val="28"/>
          <w:szCs w:val="28"/>
        </w:rPr>
        <w:lastRenderedPageBreak/>
        <w:t>TENTATIVE CALENDAR</w:t>
      </w:r>
    </w:p>
    <w:p w14:paraId="7C1F79D7" w14:textId="77777777" w:rsidR="00C06465" w:rsidRPr="001F5737" w:rsidRDefault="00C06465" w:rsidP="00C06465">
      <w:pPr>
        <w:spacing w:line="200" w:lineRule="exact"/>
        <w:jc w:val="both"/>
        <w:rPr>
          <w:rFonts w:ascii="Times New Roman" w:eastAsia="Times New Roman" w:hAnsi="Times New Roman" w:cs="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480"/>
        <w:gridCol w:w="5020"/>
        <w:gridCol w:w="3620"/>
      </w:tblGrid>
      <w:tr w:rsidR="00C06465" w:rsidRPr="001F5737" w14:paraId="108576D9" w14:textId="77777777" w:rsidTr="00A67ACA">
        <w:trPr>
          <w:trHeight w:val="524"/>
        </w:trPr>
        <w:tc>
          <w:tcPr>
            <w:tcW w:w="1480" w:type="dxa"/>
            <w:tcBorders>
              <w:top w:val="single" w:sz="8" w:space="0" w:color="auto"/>
              <w:left w:val="single" w:sz="8" w:space="0" w:color="auto"/>
              <w:right w:val="single" w:sz="8" w:space="0" w:color="auto"/>
            </w:tcBorders>
            <w:shd w:val="clear" w:color="auto" w:fill="D9D9D9"/>
            <w:vAlign w:val="bottom"/>
          </w:tcPr>
          <w:p w14:paraId="5E922058" w14:textId="77777777" w:rsidR="00C06465" w:rsidRPr="001F5737" w:rsidRDefault="00C06465" w:rsidP="00A67ACA">
            <w:pPr>
              <w:spacing w:line="0" w:lineRule="atLeast"/>
              <w:ind w:left="340"/>
              <w:rPr>
                <w:rFonts w:ascii="Times New Roman" w:eastAsia="Times New Roman" w:hAnsi="Times New Roman" w:cs="Times New Roman"/>
                <w:b/>
                <w:color w:val="181717"/>
              </w:rPr>
            </w:pPr>
            <w:bookmarkStart w:id="0" w:name="page7"/>
            <w:bookmarkEnd w:id="0"/>
            <w:r w:rsidRPr="001F5737">
              <w:rPr>
                <w:rFonts w:ascii="Times New Roman" w:eastAsia="Times New Roman" w:hAnsi="Times New Roman" w:cs="Times New Roman"/>
                <w:b/>
                <w:color w:val="181717"/>
              </w:rPr>
              <w:t>Week or</w:t>
            </w:r>
          </w:p>
        </w:tc>
        <w:tc>
          <w:tcPr>
            <w:tcW w:w="5020" w:type="dxa"/>
            <w:tcBorders>
              <w:top w:val="single" w:sz="8" w:space="0" w:color="auto"/>
              <w:right w:val="single" w:sz="8" w:space="0" w:color="auto"/>
            </w:tcBorders>
            <w:shd w:val="clear" w:color="auto" w:fill="D9D9D9"/>
            <w:vAlign w:val="bottom"/>
          </w:tcPr>
          <w:p w14:paraId="26EFB7E5" w14:textId="77777777" w:rsidR="00C06465" w:rsidRPr="001F5737" w:rsidRDefault="00C06465" w:rsidP="00A67ACA">
            <w:pPr>
              <w:spacing w:line="0" w:lineRule="atLeast"/>
              <w:ind w:left="156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Topic and Activities</w:t>
            </w:r>
          </w:p>
        </w:tc>
        <w:tc>
          <w:tcPr>
            <w:tcW w:w="3620" w:type="dxa"/>
            <w:tcBorders>
              <w:top w:val="single" w:sz="8" w:space="0" w:color="auto"/>
              <w:right w:val="single" w:sz="8" w:space="0" w:color="auto"/>
            </w:tcBorders>
            <w:shd w:val="clear" w:color="auto" w:fill="D9D9D9"/>
            <w:vAlign w:val="bottom"/>
          </w:tcPr>
          <w:p w14:paraId="556EA38F" w14:textId="77777777" w:rsidR="00C06465" w:rsidRPr="001F5737" w:rsidRDefault="00C06465" w:rsidP="00A67ACA">
            <w:pPr>
              <w:spacing w:line="0" w:lineRule="atLeast"/>
              <w:ind w:left="36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Assignments &amp; Key Due Dates</w:t>
            </w:r>
          </w:p>
        </w:tc>
      </w:tr>
      <w:tr w:rsidR="00C06465" w:rsidRPr="001F5737" w14:paraId="42FDCA5F" w14:textId="77777777" w:rsidTr="00A67ACA">
        <w:trPr>
          <w:trHeight w:val="348"/>
        </w:trPr>
        <w:tc>
          <w:tcPr>
            <w:tcW w:w="1480" w:type="dxa"/>
            <w:tcBorders>
              <w:left w:val="single" w:sz="8" w:space="0" w:color="auto"/>
              <w:right w:val="single" w:sz="8" w:space="0" w:color="auto"/>
            </w:tcBorders>
            <w:shd w:val="clear" w:color="auto" w:fill="D9D9D9"/>
            <w:vAlign w:val="bottom"/>
          </w:tcPr>
          <w:p w14:paraId="6B2D2AC3" w14:textId="77777777" w:rsidR="00C06465" w:rsidRPr="001F5737" w:rsidRDefault="00C06465" w:rsidP="00A67ACA">
            <w:pPr>
              <w:spacing w:line="0" w:lineRule="atLeast"/>
              <w:ind w:left="38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Module</w:t>
            </w:r>
          </w:p>
        </w:tc>
        <w:tc>
          <w:tcPr>
            <w:tcW w:w="5020" w:type="dxa"/>
            <w:tcBorders>
              <w:right w:val="single" w:sz="8" w:space="0" w:color="auto"/>
            </w:tcBorders>
            <w:shd w:val="clear" w:color="auto" w:fill="D9D9D9"/>
            <w:vAlign w:val="bottom"/>
          </w:tcPr>
          <w:p w14:paraId="3ECE6311" w14:textId="77777777" w:rsidR="00C06465" w:rsidRPr="001F5737" w:rsidRDefault="00C06465" w:rsidP="00A67ACA">
            <w:pPr>
              <w:spacing w:line="0" w:lineRule="atLeast"/>
              <w:rPr>
                <w:rFonts w:ascii="Times New Roman" w:eastAsia="Times New Roman" w:hAnsi="Times New Roman" w:cs="Times New Roman"/>
                <w:sz w:val="24"/>
              </w:rPr>
            </w:pPr>
          </w:p>
        </w:tc>
        <w:tc>
          <w:tcPr>
            <w:tcW w:w="3620" w:type="dxa"/>
            <w:tcBorders>
              <w:right w:val="single" w:sz="8" w:space="0" w:color="auto"/>
            </w:tcBorders>
            <w:shd w:val="clear" w:color="auto" w:fill="D9D9D9"/>
            <w:vAlign w:val="bottom"/>
          </w:tcPr>
          <w:p w14:paraId="0EBB5021" w14:textId="77777777" w:rsidR="00C06465" w:rsidRPr="001F5737" w:rsidRDefault="00C06465" w:rsidP="00A67ACA">
            <w:pPr>
              <w:spacing w:line="0" w:lineRule="atLeast"/>
              <w:rPr>
                <w:rFonts w:ascii="Times New Roman" w:eastAsia="Times New Roman" w:hAnsi="Times New Roman" w:cs="Times New Roman"/>
                <w:sz w:val="24"/>
              </w:rPr>
            </w:pPr>
          </w:p>
        </w:tc>
      </w:tr>
      <w:tr w:rsidR="00C06465" w:rsidRPr="001F5737" w14:paraId="31230DCD" w14:textId="77777777" w:rsidTr="00A67ACA">
        <w:trPr>
          <w:trHeight w:val="80"/>
        </w:trPr>
        <w:tc>
          <w:tcPr>
            <w:tcW w:w="1480" w:type="dxa"/>
            <w:tcBorders>
              <w:left w:val="single" w:sz="8" w:space="0" w:color="auto"/>
              <w:bottom w:val="single" w:sz="8" w:space="0" w:color="auto"/>
              <w:right w:val="single" w:sz="8" w:space="0" w:color="auto"/>
            </w:tcBorders>
            <w:shd w:val="clear" w:color="auto" w:fill="D9D9D9"/>
            <w:vAlign w:val="bottom"/>
          </w:tcPr>
          <w:p w14:paraId="1D4963D3" w14:textId="77777777" w:rsidR="00C06465" w:rsidRPr="001F5737" w:rsidRDefault="00C06465" w:rsidP="00A67ACA">
            <w:pPr>
              <w:spacing w:line="0" w:lineRule="atLeast"/>
              <w:rPr>
                <w:rFonts w:ascii="Times New Roman" w:eastAsia="Times New Roman" w:hAnsi="Times New Roman" w:cs="Times New Roman"/>
                <w:sz w:val="6"/>
              </w:rPr>
            </w:pPr>
          </w:p>
        </w:tc>
        <w:tc>
          <w:tcPr>
            <w:tcW w:w="5020" w:type="dxa"/>
            <w:tcBorders>
              <w:bottom w:val="single" w:sz="8" w:space="0" w:color="auto"/>
              <w:right w:val="single" w:sz="8" w:space="0" w:color="auto"/>
            </w:tcBorders>
            <w:shd w:val="clear" w:color="auto" w:fill="D9D9D9"/>
            <w:vAlign w:val="bottom"/>
          </w:tcPr>
          <w:p w14:paraId="238749CE" w14:textId="77777777" w:rsidR="00C06465" w:rsidRPr="001F5737" w:rsidRDefault="00C06465" w:rsidP="00A67ACA">
            <w:pPr>
              <w:spacing w:line="0" w:lineRule="atLeast"/>
              <w:rPr>
                <w:rFonts w:ascii="Times New Roman" w:eastAsia="Times New Roman" w:hAnsi="Times New Roman" w:cs="Times New Roman"/>
                <w:sz w:val="6"/>
              </w:rPr>
            </w:pPr>
          </w:p>
        </w:tc>
        <w:tc>
          <w:tcPr>
            <w:tcW w:w="3620" w:type="dxa"/>
            <w:tcBorders>
              <w:bottom w:val="single" w:sz="8" w:space="0" w:color="auto"/>
              <w:right w:val="single" w:sz="8" w:space="0" w:color="auto"/>
            </w:tcBorders>
            <w:shd w:val="clear" w:color="auto" w:fill="D9D9D9"/>
            <w:vAlign w:val="bottom"/>
          </w:tcPr>
          <w:p w14:paraId="18272780" w14:textId="77777777" w:rsidR="00C06465" w:rsidRPr="001F5737" w:rsidRDefault="00C06465" w:rsidP="00A67ACA">
            <w:pPr>
              <w:spacing w:line="0" w:lineRule="atLeast"/>
              <w:rPr>
                <w:rFonts w:ascii="Times New Roman" w:eastAsia="Times New Roman" w:hAnsi="Times New Roman" w:cs="Times New Roman"/>
                <w:sz w:val="6"/>
              </w:rPr>
            </w:pPr>
          </w:p>
        </w:tc>
      </w:tr>
      <w:tr w:rsidR="00C06465" w:rsidRPr="001F5737" w14:paraId="2D53BDDC" w14:textId="77777777" w:rsidTr="00A67ACA">
        <w:trPr>
          <w:trHeight w:val="282"/>
        </w:trPr>
        <w:tc>
          <w:tcPr>
            <w:tcW w:w="1480" w:type="dxa"/>
            <w:tcBorders>
              <w:left w:val="single" w:sz="8" w:space="0" w:color="auto"/>
              <w:right w:val="single" w:sz="8" w:space="0" w:color="auto"/>
            </w:tcBorders>
            <w:shd w:val="clear" w:color="auto" w:fill="auto"/>
            <w:vAlign w:val="bottom"/>
          </w:tcPr>
          <w:p w14:paraId="28D54312" w14:textId="77777777" w:rsidR="00C06465" w:rsidRPr="001F5737" w:rsidRDefault="00C06465" w:rsidP="00A67ACA">
            <w:pPr>
              <w:spacing w:line="0" w:lineRule="atLeast"/>
              <w:ind w:left="12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Week 1</w:t>
            </w:r>
          </w:p>
        </w:tc>
        <w:tc>
          <w:tcPr>
            <w:tcW w:w="5020" w:type="dxa"/>
            <w:tcBorders>
              <w:right w:val="single" w:sz="8" w:space="0" w:color="auto"/>
            </w:tcBorders>
            <w:shd w:val="clear" w:color="auto" w:fill="auto"/>
            <w:vAlign w:val="bottom"/>
          </w:tcPr>
          <w:p w14:paraId="187ADBF7" w14:textId="77777777" w:rsidR="00C06465" w:rsidRPr="001F5737" w:rsidRDefault="00C06465" w:rsidP="00A67ACA">
            <w:pPr>
              <w:spacing w:line="0" w:lineRule="atLeast"/>
              <w:ind w:left="100"/>
              <w:rPr>
                <w:rFonts w:ascii="Times New Roman" w:eastAsia="Times New Roman" w:hAnsi="Times New Roman" w:cs="Times New Roman"/>
                <w:i/>
                <w:color w:val="181717"/>
              </w:rPr>
            </w:pPr>
            <w:r w:rsidRPr="001F5737">
              <w:rPr>
                <w:rFonts w:ascii="Times New Roman" w:eastAsia="Times New Roman" w:hAnsi="Times New Roman" w:cs="Times New Roman"/>
                <w:i/>
                <w:color w:val="181717"/>
              </w:rPr>
              <w:t>Time Value of Money</w:t>
            </w:r>
          </w:p>
        </w:tc>
        <w:tc>
          <w:tcPr>
            <w:tcW w:w="3620" w:type="dxa"/>
            <w:tcBorders>
              <w:right w:val="single" w:sz="8" w:space="0" w:color="auto"/>
            </w:tcBorders>
            <w:shd w:val="clear" w:color="auto" w:fill="auto"/>
            <w:vAlign w:val="bottom"/>
          </w:tcPr>
          <w:p w14:paraId="3C553EB7" w14:textId="77777777" w:rsidR="00C06465" w:rsidRPr="001F5737" w:rsidRDefault="00C06465" w:rsidP="00A67ACA">
            <w:pPr>
              <w:spacing w:line="0" w:lineRule="atLeast"/>
              <w:ind w:left="100"/>
              <w:rPr>
                <w:rFonts w:ascii="Times New Roman" w:eastAsia="Times New Roman" w:hAnsi="Times New Roman" w:cs="Times New Roman"/>
                <w:color w:val="181717"/>
              </w:rPr>
            </w:pPr>
          </w:p>
        </w:tc>
      </w:tr>
      <w:tr w:rsidR="00C06465" w:rsidRPr="001F5737" w14:paraId="3CF0C8EE" w14:textId="77777777" w:rsidTr="00A67ACA">
        <w:trPr>
          <w:trHeight w:val="333"/>
        </w:trPr>
        <w:tc>
          <w:tcPr>
            <w:tcW w:w="1480" w:type="dxa"/>
            <w:tcBorders>
              <w:left w:val="single" w:sz="8" w:space="0" w:color="auto"/>
              <w:right w:val="single" w:sz="8" w:space="0" w:color="auto"/>
            </w:tcBorders>
            <w:shd w:val="clear" w:color="auto" w:fill="auto"/>
            <w:vAlign w:val="bottom"/>
          </w:tcPr>
          <w:p w14:paraId="00A7706D"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3290AE5C"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Read Introduction and Chapter 5</w:t>
            </w:r>
          </w:p>
        </w:tc>
        <w:tc>
          <w:tcPr>
            <w:tcW w:w="3620" w:type="dxa"/>
            <w:tcBorders>
              <w:right w:val="single" w:sz="8" w:space="0" w:color="auto"/>
            </w:tcBorders>
            <w:shd w:val="clear" w:color="auto" w:fill="auto"/>
            <w:vAlign w:val="bottom"/>
          </w:tcPr>
          <w:p w14:paraId="737DD211" w14:textId="77777777" w:rsidR="00C06465" w:rsidRPr="001F5737" w:rsidRDefault="00C06465" w:rsidP="00A67ACA">
            <w:pPr>
              <w:spacing w:line="0" w:lineRule="atLeast"/>
              <w:rPr>
                <w:rFonts w:ascii="Times New Roman" w:eastAsia="Times New Roman" w:hAnsi="Times New Roman" w:cs="Times New Roman"/>
                <w:sz w:val="24"/>
              </w:rPr>
            </w:pPr>
          </w:p>
        </w:tc>
      </w:tr>
      <w:tr w:rsidR="00C06465" w:rsidRPr="001F5737" w14:paraId="77B38041" w14:textId="77777777" w:rsidTr="00A67ACA">
        <w:trPr>
          <w:trHeight w:val="239"/>
        </w:trPr>
        <w:tc>
          <w:tcPr>
            <w:tcW w:w="1480" w:type="dxa"/>
            <w:tcBorders>
              <w:left w:val="single" w:sz="8" w:space="0" w:color="auto"/>
              <w:bottom w:val="single" w:sz="8" w:space="0" w:color="auto"/>
              <w:right w:val="single" w:sz="8" w:space="0" w:color="auto"/>
            </w:tcBorders>
            <w:shd w:val="clear" w:color="auto" w:fill="auto"/>
            <w:vAlign w:val="bottom"/>
          </w:tcPr>
          <w:p w14:paraId="7C592029" w14:textId="77777777" w:rsidR="00C06465" w:rsidRPr="001F5737" w:rsidRDefault="00C06465" w:rsidP="00A67ACA">
            <w:pPr>
              <w:spacing w:line="0" w:lineRule="atLeast"/>
              <w:rPr>
                <w:rFonts w:ascii="Times New Roman" w:eastAsia="Times New Roman" w:hAnsi="Times New Roman" w:cs="Times New Roman"/>
              </w:rPr>
            </w:pPr>
          </w:p>
        </w:tc>
        <w:tc>
          <w:tcPr>
            <w:tcW w:w="5020" w:type="dxa"/>
            <w:tcBorders>
              <w:bottom w:val="single" w:sz="8" w:space="0" w:color="auto"/>
              <w:right w:val="single" w:sz="8" w:space="0" w:color="auto"/>
            </w:tcBorders>
            <w:shd w:val="clear" w:color="auto" w:fill="auto"/>
            <w:vAlign w:val="bottom"/>
          </w:tcPr>
          <w:p w14:paraId="0233AC99" w14:textId="77777777" w:rsidR="00C06465" w:rsidRPr="001F5737" w:rsidRDefault="00C06465" w:rsidP="00A67ACA">
            <w:pPr>
              <w:spacing w:line="0" w:lineRule="atLeast"/>
              <w:rPr>
                <w:rFonts w:ascii="Times New Roman" w:eastAsia="Times New Roman" w:hAnsi="Times New Roman" w:cs="Times New Roman"/>
              </w:rPr>
            </w:pPr>
          </w:p>
        </w:tc>
        <w:tc>
          <w:tcPr>
            <w:tcW w:w="3620" w:type="dxa"/>
            <w:tcBorders>
              <w:bottom w:val="single" w:sz="8" w:space="0" w:color="auto"/>
              <w:right w:val="single" w:sz="8" w:space="0" w:color="auto"/>
            </w:tcBorders>
            <w:shd w:val="clear" w:color="auto" w:fill="auto"/>
            <w:vAlign w:val="bottom"/>
          </w:tcPr>
          <w:p w14:paraId="13712C0C" w14:textId="77777777" w:rsidR="00C06465" w:rsidRPr="001F5737" w:rsidRDefault="00C06465" w:rsidP="00A67ACA">
            <w:pPr>
              <w:spacing w:line="0" w:lineRule="atLeast"/>
              <w:rPr>
                <w:rFonts w:ascii="Times New Roman" w:eastAsia="Times New Roman" w:hAnsi="Times New Roman" w:cs="Times New Roman"/>
              </w:rPr>
            </w:pPr>
          </w:p>
        </w:tc>
      </w:tr>
      <w:tr w:rsidR="00C06465" w:rsidRPr="001F5737" w14:paraId="0205536F" w14:textId="77777777" w:rsidTr="00A67ACA">
        <w:trPr>
          <w:trHeight w:val="282"/>
        </w:trPr>
        <w:tc>
          <w:tcPr>
            <w:tcW w:w="1480" w:type="dxa"/>
            <w:tcBorders>
              <w:left w:val="single" w:sz="8" w:space="0" w:color="auto"/>
              <w:right w:val="single" w:sz="8" w:space="0" w:color="auto"/>
            </w:tcBorders>
            <w:shd w:val="clear" w:color="auto" w:fill="auto"/>
            <w:vAlign w:val="bottom"/>
          </w:tcPr>
          <w:p w14:paraId="3C4C41CA" w14:textId="77777777" w:rsidR="00C06465" w:rsidRPr="001F5737" w:rsidRDefault="00C06465" w:rsidP="00A67ACA">
            <w:pPr>
              <w:spacing w:line="0" w:lineRule="atLeast"/>
              <w:ind w:left="12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Week 2</w:t>
            </w:r>
          </w:p>
        </w:tc>
        <w:tc>
          <w:tcPr>
            <w:tcW w:w="5020" w:type="dxa"/>
            <w:tcBorders>
              <w:right w:val="single" w:sz="8" w:space="0" w:color="auto"/>
            </w:tcBorders>
            <w:shd w:val="clear" w:color="auto" w:fill="auto"/>
            <w:vAlign w:val="bottom"/>
          </w:tcPr>
          <w:p w14:paraId="5484A5BE" w14:textId="77777777" w:rsidR="00C06465" w:rsidRPr="001F5737" w:rsidRDefault="00C06465" w:rsidP="00A67ACA">
            <w:pPr>
              <w:spacing w:line="0" w:lineRule="atLeast"/>
              <w:ind w:left="100"/>
              <w:rPr>
                <w:rFonts w:ascii="Times New Roman" w:eastAsia="Times New Roman" w:hAnsi="Times New Roman" w:cs="Times New Roman"/>
                <w:i/>
                <w:color w:val="181717"/>
              </w:rPr>
            </w:pPr>
            <w:r w:rsidRPr="001F5737">
              <w:rPr>
                <w:rFonts w:ascii="Times New Roman" w:eastAsia="Times New Roman" w:hAnsi="Times New Roman" w:cs="Times New Roman"/>
                <w:i/>
                <w:color w:val="181717"/>
              </w:rPr>
              <w:t>Discounted Cash Flow Valuation</w:t>
            </w:r>
          </w:p>
        </w:tc>
        <w:tc>
          <w:tcPr>
            <w:tcW w:w="3620" w:type="dxa"/>
            <w:tcBorders>
              <w:right w:val="single" w:sz="8" w:space="0" w:color="auto"/>
            </w:tcBorders>
            <w:shd w:val="clear" w:color="auto" w:fill="auto"/>
            <w:vAlign w:val="bottom"/>
          </w:tcPr>
          <w:p w14:paraId="7FD74F2C"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Discussion Board</w:t>
            </w:r>
          </w:p>
        </w:tc>
      </w:tr>
      <w:tr w:rsidR="00C06465" w:rsidRPr="001F5737" w14:paraId="45C253F9" w14:textId="77777777" w:rsidTr="00A67ACA">
        <w:trPr>
          <w:trHeight w:val="333"/>
        </w:trPr>
        <w:tc>
          <w:tcPr>
            <w:tcW w:w="1480" w:type="dxa"/>
            <w:tcBorders>
              <w:left w:val="single" w:sz="8" w:space="0" w:color="auto"/>
              <w:right w:val="single" w:sz="8" w:space="0" w:color="auto"/>
            </w:tcBorders>
            <w:shd w:val="clear" w:color="auto" w:fill="auto"/>
            <w:vAlign w:val="bottom"/>
          </w:tcPr>
          <w:p w14:paraId="215E73F6"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3F936568"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Read Chapter 6</w:t>
            </w:r>
          </w:p>
        </w:tc>
        <w:tc>
          <w:tcPr>
            <w:tcW w:w="3620" w:type="dxa"/>
            <w:tcBorders>
              <w:right w:val="single" w:sz="8" w:space="0" w:color="auto"/>
            </w:tcBorders>
            <w:shd w:val="clear" w:color="auto" w:fill="auto"/>
            <w:vAlign w:val="bottom"/>
          </w:tcPr>
          <w:p w14:paraId="14A62ABD"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Homework of Chapters 5 and 6</w:t>
            </w:r>
          </w:p>
        </w:tc>
      </w:tr>
      <w:tr w:rsidR="00C06465" w:rsidRPr="001F5737" w14:paraId="341C3493" w14:textId="77777777" w:rsidTr="00A67ACA">
        <w:trPr>
          <w:trHeight w:val="353"/>
        </w:trPr>
        <w:tc>
          <w:tcPr>
            <w:tcW w:w="1480" w:type="dxa"/>
            <w:tcBorders>
              <w:left w:val="single" w:sz="8" w:space="0" w:color="auto"/>
              <w:right w:val="single" w:sz="8" w:space="0" w:color="auto"/>
            </w:tcBorders>
            <w:shd w:val="clear" w:color="auto" w:fill="auto"/>
            <w:vAlign w:val="bottom"/>
          </w:tcPr>
          <w:p w14:paraId="4B1C63F4"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1B336215" w14:textId="77777777" w:rsidR="00C06465" w:rsidRPr="001F5737" w:rsidRDefault="00C06465" w:rsidP="00A67ACA">
            <w:pPr>
              <w:spacing w:line="0" w:lineRule="atLeast"/>
              <w:rPr>
                <w:rFonts w:ascii="Times New Roman" w:eastAsia="Times New Roman" w:hAnsi="Times New Roman" w:cs="Times New Roman"/>
                <w:sz w:val="24"/>
              </w:rPr>
            </w:pPr>
          </w:p>
        </w:tc>
        <w:tc>
          <w:tcPr>
            <w:tcW w:w="3620" w:type="dxa"/>
            <w:tcBorders>
              <w:right w:val="single" w:sz="8" w:space="0" w:color="auto"/>
            </w:tcBorders>
            <w:shd w:val="clear" w:color="auto" w:fill="auto"/>
            <w:vAlign w:val="bottom"/>
          </w:tcPr>
          <w:p w14:paraId="1D467C53"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Quiz #1</w:t>
            </w:r>
          </w:p>
        </w:tc>
      </w:tr>
      <w:tr w:rsidR="00C06465" w:rsidRPr="001F5737" w14:paraId="14987E7F" w14:textId="77777777" w:rsidTr="00A67ACA">
        <w:trPr>
          <w:trHeight w:val="78"/>
        </w:trPr>
        <w:tc>
          <w:tcPr>
            <w:tcW w:w="1480" w:type="dxa"/>
            <w:tcBorders>
              <w:left w:val="single" w:sz="8" w:space="0" w:color="auto"/>
              <w:bottom w:val="single" w:sz="8" w:space="0" w:color="auto"/>
              <w:right w:val="single" w:sz="8" w:space="0" w:color="auto"/>
            </w:tcBorders>
            <w:shd w:val="clear" w:color="auto" w:fill="auto"/>
            <w:vAlign w:val="bottom"/>
          </w:tcPr>
          <w:p w14:paraId="3919BCA0" w14:textId="77777777" w:rsidR="00C06465" w:rsidRPr="001F5737" w:rsidRDefault="00C06465" w:rsidP="00A67ACA">
            <w:pPr>
              <w:spacing w:line="0" w:lineRule="atLeast"/>
              <w:rPr>
                <w:rFonts w:ascii="Times New Roman" w:eastAsia="Times New Roman" w:hAnsi="Times New Roman" w:cs="Times New Roman"/>
                <w:sz w:val="6"/>
              </w:rPr>
            </w:pPr>
          </w:p>
        </w:tc>
        <w:tc>
          <w:tcPr>
            <w:tcW w:w="5020" w:type="dxa"/>
            <w:tcBorders>
              <w:bottom w:val="single" w:sz="8" w:space="0" w:color="auto"/>
              <w:right w:val="single" w:sz="8" w:space="0" w:color="auto"/>
            </w:tcBorders>
            <w:shd w:val="clear" w:color="auto" w:fill="auto"/>
            <w:vAlign w:val="bottom"/>
          </w:tcPr>
          <w:p w14:paraId="2B661C12" w14:textId="77777777" w:rsidR="00C06465" w:rsidRPr="001F5737" w:rsidRDefault="00C06465" w:rsidP="00A67ACA">
            <w:pPr>
              <w:spacing w:line="0" w:lineRule="atLeast"/>
              <w:rPr>
                <w:rFonts w:ascii="Times New Roman" w:eastAsia="Times New Roman" w:hAnsi="Times New Roman" w:cs="Times New Roman"/>
                <w:sz w:val="6"/>
              </w:rPr>
            </w:pPr>
          </w:p>
        </w:tc>
        <w:tc>
          <w:tcPr>
            <w:tcW w:w="3620" w:type="dxa"/>
            <w:tcBorders>
              <w:bottom w:val="single" w:sz="8" w:space="0" w:color="auto"/>
              <w:right w:val="single" w:sz="8" w:space="0" w:color="auto"/>
            </w:tcBorders>
            <w:shd w:val="clear" w:color="auto" w:fill="auto"/>
            <w:vAlign w:val="bottom"/>
          </w:tcPr>
          <w:p w14:paraId="074F9F22" w14:textId="77777777" w:rsidR="00C06465" w:rsidRPr="001F5737" w:rsidRDefault="00C06465" w:rsidP="00A67ACA">
            <w:pPr>
              <w:spacing w:line="0" w:lineRule="atLeast"/>
              <w:rPr>
                <w:rFonts w:ascii="Times New Roman" w:eastAsia="Times New Roman" w:hAnsi="Times New Roman" w:cs="Times New Roman"/>
                <w:sz w:val="6"/>
              </w:rPr>
            </w:pPr>
          </w:p>
        </w:tc>
      </w:tr>
      <w:tr w:rsidR="00C06465" w:rsidRPr="001F5737" w14:paraId="51E0CF7C" w14:textId="77777777" w:rsidTr="00A67ACA">
        <w:trPr>
          <w:trHeight w:val="282"/>
        </w:trPr>
        <w:tc>
          <w:tcPr>
            <w:tcW w:w="1480" w:type="dxa"/>
            <w:tcBorders>
              <w:left w:val="single" w:sz="8" w:space="0" w:color="auto"/>
              <w:right w:val="single" w:sz="8" w:space="0" w:color="auto"/>
            </w:tcBorders>
            <w:shd w:val="clear" w:color="auto" w:fill="auto"/>
            <w:vAlign w:val="bottom"/>
          </w:tcPr>
          <w:p w14:paraId="393988E2" w14:textId="77777777" w:rsidR="00C06465" w:rsidRPr="001F5737" w:rsidRDefault="00C06465" w:rsidP="00A67ACA">
            <w:pPr>
              <w:spacing w:line="0" w:lineRule="atLeast"/>
              <w:ind w:left="12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Week 3</w:t>
            </w:r>
          </w:p>
        </w:tc>
        <w:tc>
          <w:tcPr>
            <w:tcW w:w="5020" w:type="dxa"/>
            <w:tcBorders>
              <w:right w:val="single" w:sz="8" w:space="0" w:color="auto"/>
            </w:tcBorders>
            <w:shd w:val="clear" w:color="auto" w:fill="auto"/>
            <w:vAlign w:val="bottom"/>
          </w:tcPr>
          <w:p w14:paraId="6F450929" w14:textId="77777777" w:rsidR="00C06465" w:rsidRPr="001F5737" w:rsidRDefault="00C06465" w:rsidP="00A67ACA">
            <w:pPr>
              <w:spacing w:line="0" w:lineRule="atLeast"/>
              <w:ind w:left="100"/>
              <w:rPr>
                <w:rFonts w:ascii="Times New Roman" w:eastAsia="Times New Roman" w:hAnsi="Times New Roman" w:cs="Times New Roman"/>
                <w:i/>
                <w:color w:val="181717"/>
              </w:rPr>
            </w:pPr>
            <w:r w:rsidRPr="001F5737">
              <w:rPr>
                <w:rFonts w:ascii="Times New Roman" w:eastAsia="Times New Roman" w:hAnsi="Times New Roman" w:cs="Times New Roman"/>
                <w:i/>
                <w:color w:val="181717"/>
              </w:rPr>
              <w:t>Interest Rates and Bond Valuation</w:t>
            </w:r>
          </w:p>
        </w:tc>
        <w:tc>
          <w:tcPr>
            <w:tcW w:w="3620" w:type="dxa"/>
            <w:tcBorders>
              <w:right w:val="single" w:sz="8" w:space="0" w:color="auto"/>
            </w:tcBorders>
            <w:shd w:val="clear" w:color="auto" w:fill="auto"/>
            <w:vAlign w:val="bottom"/>
          </w:tcPr>
          <w:p w14:paraId="467D598A" w14:textId="77777777" w:rsidR="00C06465" w:rsidRPr="001F5737" w:rsidRDefault="00C06465" w:rsidP="00A67ACA">
            <w:pPr>
              <w:spacing w:line="0" w:lineRule="atLeast"/>
              <w:ind w:left="100"/>
              <w:rPr>
                <w:rFonts w:ascii="Times New Roman" w:eastAsia="Times New Roman" w:hAnsi="Times New Roman" w:cs="Times New Roman"/>
                <w:color w:val="181717"/>
              </w:rPr>
            </w:pPr>
          </w:p>
        </w:tc>
      </w:tr>
      <w:tr w:rsidR="00C06465" w:rsidRPr="001F5737" w14:paraId="3C597690" w14:textId="77777777" w:rsidTr="00A67ACA">
        <w:trPr>
          <w:trHeight w:val="333"/>
        </w:trPr>
        <w:tc>
          <w:tcPr>
            <w:tcW w:w="1480" w:type="dxa"/>
            <w:tcBorders>
              <w:left w:val="single" w:sz="8" w:space="0" w:color="auto"/>
              <w:right w:val="single" w:sz="8" w:space="0" w:color="auto"/>
            </w:tcBorders>
            <w:shd w:val="clear" w:color="auto" w:fill="auto"/>
            <w:vAlign w:val="bottom"/>
          </w:tcPr>
          <w:p w14:paraId="3884A569"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53CA6D0F"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Read Chapter 7</w:t>
            </w:r>
          </w:p>
        </w:tc>
        <w:tc>
          <w:tcPr>
            <w:tcW w:w="3620" w:type="dxa"/>
            <w:tcBorders>
              <w:right w:val="single" w:sz="8" w:space="0" w:color="auto"/>
            </w:tcBorders>
            <w:shd w:val="clear" w:color="auto" w:fill="auto"/>
            <w:vAlign w:val="bottom"/>
          </w:tcPr>
          <w:p w14:paraId="17C6AFF8"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Homework of Chapter 7</w:t>
            </w:r>
          </w:p>
        </w:tc>
      </w:tr>
      <w:tr w:rsidR="00C06465" w:rsidRPr="001F5737" w14:paraId="7F274169" w14:textId="77777777" w:rsidTr="00A67ACA">
        <w:trPr>
          <w:trHeight w:val="353"/>
        </w:trPr>
        <w:tc>
          <w:tcPr>
            <w:tcW w:w="1480" w:type="dxa"/>
            <w:tcBorders>
              <w:left w:val="single" w:sz="8" w:space="0" w:color="auto"/>
              <w:right w:val="single" w:sz="8" w:space="0" w:color="auto"/>
            </w:tcBorders>
            <w:shd w:val="clear" w:color="auto" w:fill="auto"/>
            <w:vAlign w:val="bottom"/>
          </w:tcPr>
          <w:p w14:paraId="4F26585D"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0D18D0C3" w14:textId="77777777" w:rsidR="00C06465" w:rsidRPr="001F5737" w:rsidRDefault="00C06465" w:rsidP="00A67ACA">
            <w:pPr>
              <w:spacing w:line="0" w:lineRule="atLeast"/>
              <w:rPr>
                <w:rFonts w:ascii="Times New Roman" w:eastAsia="Times New Roman" w:hAnsi="Times New Roman" w:cs="Times New Roman"/>
                <w:sz w:val="24"/>
              </w:rPr>
            </w:pPr>
          </w:p>
        </w:tc>
        <w:tc>
          <w:tcPr>
            <w:tcW w:w="3620" w:type="dxa"/>
            <w:tcBorders>
              <w:right w:val="single" w:sz="8" w:space="0" w:color="auto"/>
            </w:tcBorders>
            <w:shd w:val="clear" w:color="auto" w:fill="auto"/>
            <w:vAlign w:val="bottom"/>
          </w:tcPr>
          <w:p w14:paraId="0C0D8EAD"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Quiz #2</w:t>
            </w:r>
          </w:p>
        </w:tc>
      </w:tr>
      <w:tr w:rsidR="00C06465" w:rsidRPr="001F5737" w14:paraId="239C63DB" w14:textId="77777777" w:rsidTr="00A67ACA">
        <w:trPr>
          <w:trHeight w:val="80"/>
        </w:trPr>
        <w:tc>
          <w:tcPr>
            <w:tcW w:w="1480" w:type="dxa"/>
            <w:tcBorders>
              <w:left w:val="single" w:sz="8" w:space="0" w:color="auto"/>
              <w:bottom w:val="single" w:sz="8" w:space="0" w:color="auto"/>
              <w:right w:val="single" w:sz="8" w:space="0" w:color="auto"/>
            </w:tcBorders>
            <w:shd w:val="clear" w:color="auto" w:fill="auto"/>
            <w:vAlign w:val="bottom"/>
          </w:tcPr>
          <w:p w14:paraId="20054CB0" w14:textId="77777777" w:rsidR="00C06465" w:rsidRPr="001F5737" w:rsidRDefault="00C06465" w:rsidP="00A67ACA">
            <w:pPr>
              <w:spacing w:line="0" w:lineRule="atLeast"/>
              <w:rPr>
                <w:rFonts w:ascii="Times New Roman" w:eastAsia="Times New Roman" w:hAnsi="Times New Roman" w:cs="Times New Roman"/>
                <w:sz w:val="6"/>
              </w:rPr>
            </w:pPr>
          </w:p>
        </w:tc>
        <w:tc>
          <w:tcPr>
            <w:tcW w:w="5020" w:type="dxa"/>
            <w:tcBorders>
              <w:bottom w:val="single" w:sz="8" w:space="0" w:color="auto"/>
              <w:right w:val="single" w:sz="8" w:space="0" w:color="auto"/>
            </w:tcBorders>
            <w:shd w:val="clear" w:color="auto" w:fill="auto"/>
            <w:vAlign w:val="bottom"/>
          </w:tcPr>
          <w:p w14:paraId="065BB303" w14:textId="77777777" w:rsidR="00C06465" w:rsidRPr="001F5737" w:rsidRDefault="00C06465" w:rsidP="00A67ACA">
            <w:pPr>
              <w:spacing w:line="0" w:lineRule="atLeast"/>
              <w:rPr>
                <w:rFonts w:ascii="Times New Roman" w:eastAsia="Times New Roman" w:hAnsi="Times New Roman" w:cs="Times New Roman"/>
                <w:sz w:val="6"/>
              </w:rPr>
            </w:pPr>
          </w:p>
        </w:tc>
        <w:tc>
          <w:tcPr>
            <w:tcW w:w="3620" w:type="dxa"/>
            <w:tcBorders>
              <w:bottom w:val="single" w:sz="8" w:space="0" w:color="auto"/>
              <w:right w:val="single" w:sz="8" w:space="0" w:color="auto"/>
            </w:tcBorders>
            <w:shd w:val="clear" w:color="auto" w:fill="auto"/>
            <w:vAlign w:val="bottom"/>
          </w:tcPr>
          <w:p w14:paraId="06EF40FA" w14:textId="77777777" w:rsidR="00C06465" w:rsidRPr="001F5737" w:rsidRDefault="00C06465" w:rsidP="00A67ACA">
            <w:pPr>
              <w:spacing w:line="0" w:lineRule="atLeast"/>
              <w:rPr>
                <w:rFonts w:ascii="Times New Roman" w:eastAsia="Times New Roman" w:hAnsi="Times New Roman" w:cs="Times New Roman"/>
                <w:sz w:val="6"/>
              </w:rPr>
            </w:pPr>
          </w:p>
        </w:tc>
      </w:tr>
      <w:tr w:rsidR="00C06465" w:rsidRPr="001F5737" w14:paraId="77435102" w14:textId="77777777" w:rsidTr="00A67ACA">
        <w:trPr>
          <w:trHeight w:val="282"/>
        </w:trPr>
        <w:tc>
          <w:tcPr>
            <w:tcW w:w="1480" w:type="dxa"/>
            <w:tcBorders>
              <w:left w:val="single" w:sz="8" w:space="0" w:color="auto"/>
              <w:right w:val="single" w:sz="8" w:space="0" w:color="auto"/>
            </w:tcBorders>
            <w:shd w:val="clear" w:color="auto" w:fill="auto"/>
            <w:vAlign w:val="bottom"/>
          </w:tcPr>
          <w:p w14:paraId="41AF8267" w14:textId="77777777" w:rsidR="00C06465" w:rsidRPr="001F5737" w:rsidRDefault="00C06465" w:rsidP="00A67ACA">
            <w:pPr>
              <w:spacing w:line="0" w:lineRule="atLeast"/>
              <w:ind w:left="12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Week 4</w:t>
            </w:r>
          </w:p>
        </w:tc>
        <w:tc>
          <w:tcPr>
            <w:tcW w:w="5020" w:type="dxa"/>
            <w:tcBorders>
              <w:right w:val="single" w:sz="8" w:space="0" w:color="auto"/>
            </w:tcBorders>
            <w:shd w:val="clear" w:color="auto" w:fill="auto"/>
            <w:vAlign w:val="bottom"/>
          </w:tcPr>
          <w:p w14:paraId="052A8BF4" w14:textId="77777777" w:rsidR="00C06465" w:rsidRPr="001F5737" w:rsidRDefault="00C06465" w:rsidP="00A67ACA">
            <w:pPr>
              <w:spacing w:line="0" w:lineRule="atLeast"/>
              <w:ind w:left="100"/>
              <w:rPr>
                <w:rFonts w:ascii="Times New Roman" w:eastAsia="Times New Roman" w:hAnsi="Times New Roman" w:cs="Times New Roman"/>
                <w:i/>
                <w:color w:val="181717"/>
              </w:rPr>
            </w:pPr>
            <w:r w:rsidRPr="001F5737">
              <w:rPr>
                <w:rFonts w:ascii="Times New Roman" w:eastAsia="Times New Roman" w:hAnsi="Times New Roman" w:cs="Times New Roman"/>
                <w:i/>
                <w:color w:val="181717"/>
              </w:rPr>
              <w:t>Stock Valuation</w:t>
            </w:r>
          </w:p>
        </w:tc>
        <w:tc>
          <w:tcPr>
            <w:tcW w:w="3620" w:type="dxa"/>
            <w:tcBorders>
              <w:right w:val="single" w:sz="8" w:space="0" w:color="auto"/>
            </w:tcBorders>
            <w:shd w:val="clear" w:color="auto" w:fill="auto"/>
            <w:vAlign w:val="bottom"/>
          </w:tcPr>
          <w:p w14:paraId="4C47BDA5"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Discussion Board</w:t>
            </w:r>
          </w:p>
        </w:tc>
      </w:tr>
      <w:tr w:rsidR="00C06465" w:rsidRPr="001F5737" w14:paraId="46536B7A" w14:textId="77777777" w:rsidTr="00A67ACA">
        <w:trPr>
          <w:trHeight w:val="330"/>
        </w:trPr>
        <w:tc>
          <w:tcPr>
            <w:tcW w:w="1480" w:type="dxa"/>
            <w:tcBorders>
              <w:left w:val="single" w:sz="8" w:space="0" w:color="auto"/>
              <w:right w:val="single" w:sz="8" w:space="0" w:color="auto"/>
            </w:tcBorders>
            <w:shd w:val="clear" w:color="auto" w:fill="auto"/>
            <w:vAlign w:val="bottom"/>
          </w:tcPr>
          <w:p w14:paraId="6C87B368"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2CFA9C63"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Read Chapter 8</w:t>
            </w:r>
          </w:p>
        </w:tc>
        <w:tc>
          <w:tcPr>
            <w:tcW w:w="3620" w:type="dxa"/>
            <w:tcBorders>
              <w:right w:val="single" w:sz="8" w:space="0" w:color="auto"/>
            </w:tcBorders>
            <w:shd w:val="clear" w:color="auto" w:fill="auto"/>
            <w:vAlign w:val="bottom"/>
          </w:tcPr>
          <w:p w14:paraId="254E4255"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Homework of Chapter 8</w:t>
            </w:r>
          </w:p>
        </w:tc>
      </w:tr>
      <w:tr w:rsidR="00C06465" w:rsidRPr="001F5737" w14:paraId="7E855E86" w14:textId="77777777" w:rsidTr="00A67ACA">
        <w:trPr>
          <w:trHeight w:val="353"/>
        </w:trPr>
        <w:tc>
          <w:tcPr>
            <w:tcW w:w="1480" w:type="dxa"/>
            <w:tcBorders>
              <w:left w:val="single" w:sz="8" w:space="0" w:color="auto"/>
              <w:right w:val="single" w:sz="8" w:space="0" w:color="auto"/>
            </w:tcBorders>
            <w:shd w:val="clear" w:color="auto" w:fill="auto"/>
            <w:vAlign w:val="bottom"/>
          </w:tcPr>
          <w:p w14:paraId="094F14CB"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39DD71AF" w14:textId="77777777" w:rsidR="00C06465" w:rsidRPr="001F5737" w:rsidRDefault="00C06465" w:rsidP="00A67ACA">
            <w:pPr>
              <w:spacing w:line="0" w:lineRule="atLeast"/>
              <w:rPr>
                <w:rFonts w:ascii="Times New Roman" w:eastAsia="Times New Roman" w:hAnsi="Times New Roman" w:cs="Times New Roman"/>
                <w:sz w:val="24"/>
              </w:rPr>
            </w:pPr>
          </w:p>
        </w:tc>
        <w:tc>
          <w:tcPr>
            <w:tcW w:w="3620" w:type="dxa"/>
            <w:tcBorders>
              <w:right w:val="single" w:sz="8" w:space="0" w:color="auto"/>
            </w:tcBorders>
            <w:shd w:val="clear" w:color="auto" w:fill="auto"/>
            <w:vAlign w:val="bottom"/>
          </w:tcPr>
          <w:p w14:paraId="7F5F1A6A"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Quiz #3</w:t>
            </w:r>
          </w:p>
        </w:tc>
      </w:tr>
      <w:tr w:rsidR="00C06465" w:rsidRPr="001F5737" w14:paraId="6B30F0EB" w14:textId="77777777" w:rsidTr="00A67ACA">
        <w:trPr>
          <w:trHeight w:val="80"/>
        </w:trPr>
        <w:tc>
          <w:tcPr>
            <w:tcW w:w="1480" w:type="dxa"/>
            <w:tcBorders>
              <w:left w:val="single" w:sz="8" w:space="0" w:color="auto"/>
              <w:bottom w:val="single" w:sz="8" w:space="0" w:color="auto"/>
              <w:right w:val="single" w:sz="8" w:space="0" w:color="auto"/>
            </w:tcBorders>
            <w:shd w:val="clear" w:color="auto" w:fill="auto"/>
            <w:vAlign w:val="bottom"/>
          </w:tcPr>
          <w:p w14:paraId="5D882AFF" w14:textId="77777777" w:rsidR="00C06465" w:rsidRPr="001F5737" w:rsidRDefault="00C06465" w:rsidP="00A67ACA">
            <w:pPr>
              <w:spacing w:line="0" w:lineRule="atLeast"/>
              <w:rPr>
                <w:rFonts w:ascii="Times New Roman" w:eastAsia="Times New Roman" w:hAnsi="Times New Roman" w:cs="Times New Roman"/>
                <w:sz w:val="6"/>
              </w:rPr>
            </w:pPr>
          </w:p>
        </w:tc>
        <w:tc>
          <w:tcPr>
            <w:tcW w:w="5020" w:type="dxa"/>
            <w:tcBorders>
              <w:bottom w:val="single" w:sz="8" w:space="0" w:color="auto"/>
              <w:right w:val="single" w:sz="8" w:space="0" w:color="auto"/>
            </w:tcBorders>
            <w:shd w:val="clear" w:color="auto" w:fill="auto"/>
            <w:vAlign w:val="bottom"/>
          </w:tcPr>
          <w:p w14:paraId="4BE65D44" w14:textId="77777777" w:rsidR="00C06465" w:rsidRPr="001F5737" w:rsidRDefault="00C06465" w:rsidP="00A67ACA">
            <w:pPr>
              <w:spacing w:line="0" w:lineRule="atLeast"/>
              <w:rPr>
                <w:rFonts w:ascii="Times New Roman" w:eastAsia="Times New Roman" w:hAnsi="Times New Roman" w:cs="Times New Roman"/>
                <w:sz w:val="6"/>
              </w:rPr>
            </w:pPr>
          </w:p>
        </w:tc>
        <w:tc>
          <w:tcPr>
            <w:tcW w:w="3620" w:type="dxa"/>
            <w:tcBorders>
              <w:bottom w:val="single" w:sz="8" w:space="0" w:color="auto"/>
              <w:right w:val="single" w:sz="8" w:space="0" w:color="auto"/>
            </w:tcBorders>
            <w:shd w:val="clear" w:color="auto" w:fill="auto"/>
            <w:vAlign w:val="bottom"/>
          </w:tcPr>
          <w:p w14:paraId="5F94D15E" w14:textId="77777777" w:rsidR="00C06465" w:rsidRPr="001F5737" w:rsidRDefault="00C06465" w:rsidP="00A67ACA">
            <w:pPr>
              <w:spacing w:line="0" w:lineRule="atLeast"/>
              <w:rPr>
                <w:rFonts w:ascii="Times New Roman" w:eastAsia="Times New Roman" w:hAnsi="Times New Roman" w:cs="Times New Roman"/>
                <w:sz w:val="6"/>
              </w:rPr>
            </w:pPr>
          </w:p>
        </w:tc>
      </w:tr>
      <w:tr w:rsidR="00C06465" w:rsidRPr="001F5737" w14:paraId="05624C8E" w14:textId="77777777" w:rsidTr="00A67ACA">
        <w:trPr>
          <w:trHeight w:val="282"/>
        </w:trPr>
        <w:tc>
          <w:tcPr>
            <w:tcW w:w="1480" w:type="dxa"/>
            <w:tcBorders>
              <w:left w:val="single" w:sz="8" w:space="0" w:color="auto"/>
              <w:right w:val="single" w:sz="8" w:space="0" w:color="auto"/>
            </w:tcBorders>
            <w:shd w:val="clear" w:color="auto" w:fill="auto"/>
            <w:vAlign w:val="bottom"/>
          </w:tcPr>
          <w:p w14:paraId="4F97452E" w14:textId="77777777" w:rsidR="00C06465" w:rsidRPr="001F5737" w:rsidRDefault="00C06465" w:rsidP="00A67ACA">
            <w:pPr>
              <w:spacing w:line="0" w:lineRule="atLeast"/>
              <w:ind w:left="12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Week 5</w:t>
            </w:r>
          </w:p>
        </w:tc>
        <w:tc>
          <w:tcPr>
            <w:tcW w:w="5020" w:type="dxa"/>
            <w:tcBorders>
              <w:right w:val="single" w:sz="8" w:space="0" w:color="auto"/>
            </w:tcBorders>
            <w:shd w:val="clear" w:color="auto" w:fill="auto"/>
            <w:vAlign w:val="bottom"/>
          </w:tcPr>
          <w:p w14:paraId="7945DF6E" w14:textId="77777777" w:rsidR="00C06465" w:rsidRPr="001F5737" w:rsidRDefault="00C06465" w:rsidP="00A67ACA">
            <w:pPr>
              <w:spacing w:line="0" w:lineRule="atLeast"/>
              <w:ind w:left="100"/>
              <w:rPr>
                <w:rFonts w:ascii="Times New Roman" w:eastAsia="Times New Roman" w:hAnsi="Times New Roman" w:cs="Times New Roman"/>
                <w:i/>
                <w:color w:val="181717"/>
              </w:rPr>
            </w:pPr>
            <w:r w:rsidRPr="001F5737">
              <w:rPr>
                <w:rFonts w:ascii="Times New Roman" w:eastAsia="Times New Roman" w:hAnsi="Times New Roman" w:cs="Times New Roman"/>
                <w:i/>
                <w:color w:val="181717"/>
              </w:rPr>
              <w:t>Net Present Value and Capital Investment Decisions</w:t>
            </w:r>
          </w:p>
        </w:tc>
        <w:tc>
          <w:tcPr>
            <w:tcW w:w="3620" w:type="dxa"/>
            <w:tcBorders>
              <w:right w:val="single" w:sz="8" w:space="0" w:color="auto"/>
            </w:tcBorders>
            <w:shd w:val="clear" w:color="auto" w:fill="auto"/>
            <w:vAlign w:val="bottom"/>
          </w:tcPr>
          <w:p w14:paraId="08998A7B" w14:textId="77777777" w:rsidR="00C06465" w:rsidRPr="001F5737" w:rsidRDefault="00C06465" w:rsidP="00A67ACA">
            <w:pPr>
              <w:spacing w:line="0" w:lineRule="atLeast"/>
              <w:ind w:left="100"/>
              <w:rPr>
                <w:rFonts w:ascii="Times New Roman" w:eastAsia="Times New Roman" w:hAnsi="Times New Roman" w:cs="Times New Roman"/>
                <w:color w:val="181717"/>
              </w:rPr>
            </w:pPr>
          </w:p>
        </w:tc>
      </w:tr>
      <w:tr w:rsidR="00C06465" w:rsidRPr="001F5737" w14:paraId="66F8AC80" w14:textId="77777777" w:rsidTr="00A67ACA">
        <w:trPr>
          <w:trHeight w:val="330"/>
        </w:trPr>
        <w:tc>
          <w:tcPr>
            <w:tcW w:w="1480" w:type="dxa"/>
            <w:tcBorders>
              <w:left w:val="single" w:sz="8" w:space="0" w:color="auto"/>
              <w:right w:val="single" w:sz="8" w:space="0" w:color="auto"/>
            </w:tcBorders>
            <w:shd w:val="clear" w:color="auto" w:fill="auto"/>
            <w:vAlign w:val="bottom"/>
          </w:tcPr>
          <w:p w14:paraId="271F9C15"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02B3A9D3"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Read Chapters 9 and 10</w:t>
            </w:r>
          </w:p>
        </w:tc>
        <w:tc>
          <w:tcPr>
            <w:tcW w:w="3620" w:type="dxa"/>
            <w:tcBorders>
              <w:right w:val="single" w:sz="8" w:space="0" w:color="auto"/>
            </w:tcBorders>
            <w:shd w:val="clear" w:color="auto" w:fill="auto"/>
            <w:vAlign w:val="bottom"/>
          </w:tcPr>
          <w:p w14:paraId="4186AF1C"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Homework of Chapters 9, 10</w:t>
            </w:r>
          </w:p>
        </w:tc>
      </w:tr>
      <w:tr w:rsidR="00C06465" w:rsidRPr="001F5737" w14:paraId="00C3F1E5" w14:textId="77777777" w:rsidTr="00A67ACA">
        <w:trPr>
          <w:trHeight w:val="353"/>
        </w:trPr>
        <w:tc>
          <w:tcPr>
            <w:tcW w:w="1480" w:type="dxa"/>
            <w:tcBorders>
              <w:left w:val="single" w:sz="8" w:space="0" w:color="auto"/>
              <w:right w:val="single" w:sz="8" w:space="0" w:color="auto"/>
            </w:tcBorders>
            <w:shd w:val="clear" w:color="auto" w:fill="auto"/>
            <w:vAlign w:val="bottom"/>
          </w:tcPr>
          <w:p w14:paraId="6CFE877C"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7BA089D8" w14:textId="77777777" w:rsidR="00C06465" w:rsidRPr="001F5737" w:rsidRDefault="00C06465" w:rsidP="00A67ACA">
            <w:pPr>
              <w:spacing w:line="0" w:lineRule="atLeast"/>
              <w:rPr>
                <w:rFonts w:ascii="Times New Roman" w:eastAsia="Times New Roman" w:hAnsi="Times New Roman" w:cs="Times New Roman"/>
                <w:sz w:val="24"/>
              </w:rPr>
            </w:pPr>
          </w:p>
        </w:tc>
        <w:tc>
          <w:tcPr>
            <w:tcW w:w="3620" w:type="dxa"/>
            <w:tcBorders>
              <w:right w:val="single" w:sz="8" w:space="0" w:color="auto"/>
            </w:tcBorders>
            <w:shd w:val="clear" w:color="auto" w:fill="auto"/>
            <w:vAlign w:val="bottom"/>
          </w:tcPr>
          <w:p w14:paraId="58D50F97"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Quiz #4</w:t>
            </w:r>
          </w:p>
        </w:tc>
      </w:tr>
      <w:tr w:rsidR="00C06465" w:rsidRPr="001F5737" w14:paraId="4918A3A3" w14:textId="77777777" w:rsidTr="00A67ACA">
        <w:trPr>
          <w:trHeight w:val="80"/>
        </w:trPr>
        <w:tc>
          <w:tcPr>
            <w:tcW w:w="1480" w:type="dxa"/>
            <w:tcBorders>
              <w:left w:val="single" w:sz="8" w:space="0" w:color="auto"/>
              <w:bottom w:val="single" w:sz="8" w:space="0" w:color="auto"/>
              <w:right w:val="single" w:sz="8" w:space="0" w:color="auto"/>
            </w:tcBorders>
            <w:shd w:val="clear" w:color="auto" w:fill="auto"/>
            <w:vAlign w:val="bottom"/>
          </w:tcPr>
          <w:p w14:paraId="78239017" w14:textId="77777777" w:rsidR="00C06465" w:rsidRPr="001F5737" w:rsidRDefault="00C06465" w:rsidP="00A67ACA">
            <w:pPr>
              <w:spacing w:line="0" w:lineRule="atLeast"/>
              <w:rPr>
                <w:rFonts w:ascii="Times New Roman" w:eastAsia="Times New Roman" w:hAnsi="Times New Roman" w:cs="Times New Roman"/>
                <w:sz w:val="6"/>
              </w:rPr>
            </w:pPr>
          </w:p>
        </w:tc>
        <w:tc>
          <w:tcPr>
            <w:tcW w:w="5020" w:type="dxa"/>
            <w:tcBorders>
              <w:bottom w:val="single" w:sz="8" w:space="0" w:color="auto"/>
              <w:right w:val="single" w:sz="8" w:space="0" w:color="auto"/>
            </w:tcBorders>
            <w:shd w:val="clear" w:color="auto" w:fill="auto"/>
            <w:vAlign w:val="bottom"/>
          </w:tcPr>
          <w:p w14:paraId="075BC184" w14:textId="77777777" w:rsidR="00C06465" w:rsidRPr="001F5737" w:rsidRDefault="00C06465" w:rsidP="00A67ACA">
            <w:pPr>
              <w:spacing w:line="0" w:lineRule="atLeast"/>
              <w:rPr>
                <w:rFonts w:ascii="Times New Roman" w:eastAsia="Times New Roman" w:hAnsi="Times New Roman" w:cs="Times New Roman"/>
                <w:sz w:val="6"/>
              </w:rPr>
            </w:pPr>
          </w:p>
        </w:tc>
        <w:tc>
          <w:tcPr>
            <w:tcW w:w="3620" w:type="dxa"/>
            <w:tcBorders>
              <w:bottom w:val="single" w:sz="8" w:space="0" w:color="auto"/>
              <w:right w:val="single" w:sz="8" w:space="0" w:color="auto"/>
            </w:tcBorders>
            <w:shd w:val="clear" w:color="auto" w:fill="auto"/>
            <w:vAlign w:val="bottom"/>
          </w:tcPr>
          <w:p w14:paraId="661B870B" w14:textId="77777777" w:rsidR="00C06465" w:rsidRPr="001F5737" w:rsidRDefault="00C06465" w:rsidP="00A67ACA">
            <w:pPr>
              <w:spacing w:line="0" w:lineRule="atLeast"/>
              <w:rPr>
                <w:rFonts w:ascii="Times New Roman" w:eastAsia="Times New Roman" w:hAnsi="Times New Roman" w:cs="Times New Roman"/>
                <w:sz w:val="6"/>
              </w:rPr>
            </w:pPr>
          </w:p>
        </w:tc>
      </w:tr>
      <w:tr w:rsidR="00C06465" w:rsidRPr="001F5737" w14:paraId="14F0388D" w14:textId="77777777" w:rsidTr="00A67ACA">
        <w:trPr>
          <w:trHeight w:val="282"/>
        </w:trPr>
        <w:tc>
          <w:tcPr>
            <w:tcW w:w="1480" w:type="dxa"/>
            <w:tcBorders>
              <w:left w:val="single" w:sz="8" w:space="0" w:color="auto"/>
              <w:right w:val="single" w:sz="8" w:space="0" w:color="auto"/>
            </w:tcBorders>
            <w:shd w:val="clear" w:color="auto" w:fill="auto"/>
            <w:vAlign w:val="bottom"/>
          </w:tcPr>
          <w:p w14:paraId="514A7A9B" w14:textId="77777777" w:rsidR="00C06465" w:rsidRPr="001F5737" w:rsidRDefault="00C06465" w:rsidP="00A67ACA">
            <w:pPr>
              <w:spacing w:line="0" w:lineRule="atLeast"/>
              <w:ind w:left="12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Week 6</w:t>
            </w:r>
          </w:p>
        </w:tc>
        <w:tc>
          <w:tcPr>
            <w:tcW w:w="5020" w:type="dxa"/>
            <w:tcBorders>
              <w:right w:val="single" w:sz="8" w:space="0" w:color="auto"/>
            </w:tcBorders>
            <w:shd w:val="clear" w:color="auto" w:fill="auto"/>
            <w:vAlign w:val="bottom"/>
          </w:tcPr>
          <w:p w14:paraId="314E76B5" w14:textId="77777777" w:rsidR="00C06465" w:rsidRPr="001F5737" w:rsidRDefault="00C06465" w:rsidP="00A67ACA">
            <w:pPr>
              <w:spacing w:line="0" w:lineRule="atLeast"/>
              <w:ind w:left="100"/>
              <w:rPr>
                <w:rFonts w:ascii="Times New Roman" w:eastAsia="Times New Roman" w:hAnsi="Times New Roman" w:cs="Times New Roman"/>
                <w:i/>
                <w:color w:val="181717"/>
              </w:rPr>
            </w:pPr>
            <w:r w:rsidRPr="001F5737">
              <w:rPr>
                <w:rFonts w:ascii="Times New Roman" w:eastAsia="Times New Roman" w:hAnsi="Times New Roman" w:cs="Times New Roman"/>
                <w:i/>
                <w:color w:val="181717"/>
              </w:rPr>
              <w:t>Return, Risk, and the Security Market Line</w:t>
            </w:r>
          </w:p>
        </w:tc>
        <w:tc>
          <w:tcPr>
            <w:tcW w:w="3620" w:type="dxa"/>
            <w:tcBorders>
              <w:right w:val="single" w:sz="8" w:space="0" w:color="auto"/>
            </w:tcBorders>
            <w:shd w:val="clear" w:color="auto" w:fill="auto"/>
            <w:vAlign w:val="bottom"/>
          </w:tcPr>
          <w:p w14:paraId="2A2CD4E6"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Discussion Board</w:t>
            </w:r>
          </w:p>
        </w:tc>
      </w:tr>
      <w:tr w:rsidR="00C06465" w:rsidRPr="001F5737" w14:paraId="4A21C417" w14:textId="77777777" w:rsidTr="00A67ACA">
        <w:trPr>
          <w:trHeight w:val="330"/>
        </w:trPr>
        <w:tc>
          <w:tcPr>
            <w:tcW w:w="1480" w:type="dxa"/>
            <w:tcBorders>
              <w:left w:val="single" w:sz="8" w:space="0" w:color="auto"/>
              <w:right w:val="single" w:sz="8" w:space="0" w:color="auto"/>
            </w:tcBorders>
            <w:shd w:val="clear" w:color="auto" w:fill="auto"/>
            <w:vAlign w:val="bottom"/>
          </w:tcPr>
          <w:p w14:paraId="5EB62727"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0D08EA46"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Read Chapter 13</w:t>
            </w:r>
          </w:p>
        </w:tc>
        <w:tc>
          <w:tcPr>
            <w:tcW w:w="3620" w:type="dxa"/>
            <w:tcBorders>
              <w:right w:val="single" w:sz="8" w:space="0" w:color="auto"/>
            </w:tcBorders>
            <w:shd w:val="clear" w:color="auto" w:fill="auto"/>
            <w:vAlign w:val="bottom"/>
          </w:tcPr>
          <w:p w14:paraId="2A103082"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Homework of Chapters 13</w:t>
            </w:r>
          </w:p>
        </w:tc>
      </w:tr>
      <w:tr w:rsidR="00C06465" w:rsidRPr="001F5737" w14:paraId="28A518C8" w14:textId="77777777" w:rsidTr="00A67ACA">
        <w:trPr>
          <w:trHeight w:val="353"/>
        </w:trPr>
        <w:tc>
          <w:tcPr>
            <w:tcW w:w="1480" w:type="dxa"/>
            <w:tcBorders>
              <w:left w:val="single" w:sz="8" w:space="0" w:color="auto"/>
              <w:right w:val="single" w:sz="8" w:space="0" w:color="auto"/>
            </w:tcBorders>
            <w:shd w:val="clear" w:color="auto" w:fill="auto"/>
            <w:vAlign w:val="bottom"/>
          </w:tcPr>
          <w:p w14:paraId="0C6C9088" w14:textId="77777777" w:rsidR="00C06465" w:rsidRPr="001F5737" w:rsidRDefault="00C06465" w:rsidP="00A67ACA">
            <w:pPr>
              <w:spacing w:line="0" w:lineRule="atLeast"/>
              <w:rPr>
                <w:rFonts w:ascii="Times New Roman" w:eastAsia="Times New Roman" w:hAnsi="Times New Roman" w:cs="Times New Roman"/>
                <w:sz w:val="24"/>
              </w:rPr>
            </w:pPr>
          </w:p>
        </w:tc>
        <w:tc>
          <w:tcPr>
            <w:tcW w:w="5020" w:type="dxa"/>
            <w:tcBorders>
              <w:right w:val="single" w:sz="8" w:space="0" w:color="auto"/>
            </w:tcBorders>
            <w:shd w:val="clear" w:color="auto" w:fill="auto"/>
            <w:vAlign w:val="bottom"/>
          </w:tcPr>
          <w:p w14:paraId="3BF173A5" w14:textId="77777777" w:rsidR="00C06465" w:rsidRPr="001F5737" w:rsidRDefault="00C06465" w:rsidP="00A67ACA">
            <w:pPr>
              <w:spacing w:line="0" w:lineRule="atLeast"/>
              <w:rPr>
                <w:rFonts w:ascii="Times New Roman" w:eastAsia="Times New Roman" w:hAnsi="Times New Roman" w:cs="Times New Roman"/>
                <w:sz w:val="24"/>
              </w:rPr>
            </w:pPr>
          </w:p>
        </w:tc>
        <w:tc>
          <w:tcPr>
            <w:tcW w:w="3620" w:type="dxa"/>
            <w:tcBorders>
              <w:right w:val="single" w:sz="8" w:space="0" w:color="auto"/>
            </w:tcBorders>
            <w:shd w:val="clear" w:color="auto" w:fill="auto"/>
            <w:vAlign w:val="bottom"/>
          </w:tcPr>
          <w:p w14:paraId="38EE4A4C" w14:textId="77777777" w:rsidR="00C06465" w:rsidRPr="001F5737" w:rsidRDefault="00C06465" w:rsidP="00A67ACA">
            <w:pPr>
              <w:spacing w:line="0" w:lineRule="atLeast"/>
              <w:ind w:left="100"/>
              <w:rPr>
                <w:rFonts w:ascii="Times New Roman" w:eastAsia="Times New Roman" w:hAnsi="Times New Roman" w:cs="Times New Roman"/>
                <w:color w:val="181717"/>
              </w:rPr>
            </w:pPr>
            <w:r w:rsidRPr="001F5737">
              <w:rPr>
                <w:rFonts w:ascii="Times New Roman" w:eastAsia="Times New Roman" w:hAnsi="Times New Roman" w:cs="Times New Roman"/>
                <w:color w:val="181717"/>
              </w:rPr>
              <w:t>Quiz #5</w:t>
            </w:r>
          </w:p>
        </w:tc>
      </w:tr>
      <w:tr w:rsidR="00C06465" w:rsidRPr="001F5737" w14:paraId="60BF60BE" w14:textId="77777777" w:rsidTr="00A67ACA">
        <w:trPr>
          <w:trHeight w:val="80"/>
        </w:trPr>
        <w:tc>
          <w:tcPr>
            <w:tcW w:w="1480" w:type="dxa"/>
            <w:tcBorders>
              <w:left w:val="single" w:sz="8" w:space="0" w:color="auto"/>
              <w:bottom w:val="single" w:sz="8" w:space="0" w:color="auto"/>
              <w:right w:val="single" w:sz="8" w:space="0" w:color="auto"/>
            </w:tcBorders>
            <w:shd w:val="clear" w:color="auto" w:fill="auto"/>
            <w:vAlign w:val="bottom"/>
          </w:tcPr>
          <w:p w14:paraId="60B47BF5" w14:textId="77777777" w:rsidR="00C06465" w:rsidRPr="001F5737" w:rsidRDefault="00C06465" w:rsidP="00A67ACA">
            <w:pPr>
              <w:spacing w:line="0" w:lineRule="atLeast"/>
              <w:rPr>
                <w:rFonts w:ascii="Times New Roman" w:eastAsia="Times New Roman" w:hAnsi="Times New Roman" w:cs="Times New Roman"/>
                <w:sz w:val="6"/>
              </w:rPr>
            </w:pPr>
          </w:p>
        </w:tc>
        <w:tc>
          <w:tcPr>
            <w:tcW w:w="5020" w:type="dxa"/>
            <w:tcBorders>
              <w:bottom w:val="single" w:sz="8" w:space="0" w:color="auto"/>
              <w:right w:val="single" w:sz="8" w:space="0" w:color="auto"/>
            </w:tcBorders>
            <w:shd w:val="clear" w:color="auto" w:fill="auto"/>
            <w:vAlign w:val="bottom"/>
          </w:tcPr>
          <w:p w14:paraId="070454E7" w14:textId="77777777" w:rsidR="00C06465" w:rsidRPr="001F5737" w:rsidRDefault="00C06465" w:rsidP="00A67ACA">
            <w:pPr>
              <w:spacing w:line="0" w:lineRule="atLeast"/>
              <w:rPr>
                <w:rFonts w:ascii="Times New Roman" w:eastAsia="Times New Roman" w:hAnsi="Times New Roman" w:cs="Times New Roman"/>
                <w:sz w:val="6"/>
              </w:rPr>
            </w:pPr>
          </w:p>
        </w:tc>
        <w:tc>
          <w:tcPr>
            <w:tcW w:w="3620" w:type="dxa"/>
            <w:tcBorders>
              <w:bottom w:val="single" w:sz="8" w:space="0" w:color="auto"/>
              <w:right w:val="single" w:sz="8" w:space="0" w:color="auto"/>
            </w:tcBorders>
            <w:shd w:val="clear" w:color="auto" w:fill="auto"/>
            <w:vAlign w:val="bottom"/>
          </w:tcPr>
          <w:p w14:paraId="4C39CECD" w14:textId="77777777" w:rsidR="00C06465" w:rsidRPr="001F5737" w:rsidRDefault="00C06465" w:rsidP="00A67ACA">
            <w:pPr>
              <w:spacing w:line="0" w:lineRule="atLeast"/>
              <w:rPr>
                <w:rFonts w:ascii="Times New Roman" w:eastAsia="Times New Roman" w:hAnsi="Times New Roman" w:cs="Times New Roman"/>
                <w:sz w:val="6"/>
              </w:rPr>
            </w:pPr>
          </w:p>
        </w:tc>
      </w:tr>
      <w:tr w:rsidR="00C06465" w:rsidRPr="001F5737" w14:paraId="341BAFD1" w14:textId="77777777" w:rsidTr="00A67ACA">
        <w:trPr>
          <w:trHeight w:val="282"/>
        </w:trPr>
        <w:tc>
          <w:tcPr>
            <w:tcW w:w="1480" w:type="dxa"/>
            <w:tcBorders>
              <w:left w:val="single" w:sz="8" w:space="0" w:color="auto"/>
              <w:right w:val="single" w:sz="8" w:space="0" w:color="auto"/>
            </w:tcBorders>
            <w:shd w:val="clear" w:color="auto" w:fill="auto"/>
            <w:vAlign w:val="bottom"/>
          </w:tcPr>
          <w:p w14:paraId="28EF43CC" w14:textId="77777777" w:rsidR="00C06465" w:rsidRPr="001F5737" w:rsidRDefault="00C06465" w:rsidP="00A67ACA">
            <w:pPr>
              <w:spacing w:line="0" w:lineRule="atLeast"/>
              <w:ind w:left="120"/>
              <w:rPr>
                <w:rFonts w:ascii="Times New Roman" w:eastAsia="Times New Roman" w:hAnsi="Times New Roman" w:cs="Times New Roman"/>
                <w:b/>
                <w:color w:val="181717"/>
              </w:rPr>
            </w:pPr>
            <w:r w:rsidRPr="001F5737">
              <w:rPr>
                <w:rFonts w:ascii="Times New Roman" w:eastAsia="Times New Roman" w:hAnsi="Times New Roman" w:cs="Times New Roman"/>
                <w:b/>
                <w:color w:val="181717"/>
              </w:rPr>
              <w:t>Week 7</w:t>
            </w:r>
          </w:p>
        </w:tc>
        <w:tc>
          <w:tcPr>
            <w:tcW w:w="5020" w:type="dxa"/>
            <w:tcBorders>
              <w:right w:val="single" w:sz="8" w:space="0" w:color="auto"/>
            </w:tcBorders>
            <w:shd w:val="clear" w:color="auto" w:fill="auto"/>
          </w:tcPr>
          <w:p w14:paraId="7E08BCBA" w14:textId="77777777" w:rsidR="00C06465" w:rsidRPr="001F5737" w:rsidRDefault="00C06465" w:rsidP="00A67ACA">
            <w:pPr>
              <w:rPr>
                <w:rFonts w:ascii="Times New Roman" w:eastAsia="Times New Roman" w:hAnsi="Times New Roman" w:cs="Times New Roman"/>
                <w:i/>
                <w:color w:val="181717"/>
              </w:rPr>
            </w:pPr>
            <w:r w:rsidRPr="001F5737">
              <w:rPr>
                <w:rFonts w:ascii="Times New Roman" w:eastAsia="Times New Roman" w:hAnsi="Times New Roman" w:cs="Times New Roman"/>
                <w:i/>
                <w:color w:val="181717"/>
              </w:rPr>
              <w:t>Course Wrap</w:t>
            </w:r>
          </w:p>
        </w:tc>
        <w:tc>
          <w:tcPr>
            <w:tcW w:w="3620" w:type="dxa"/>
            <w:tcBorders>
              <w:right w:val="single" w:sz="8" w:space="0" w:color="auto"/>
            </w:tcBorders>
            <w:shd w:val="clear" w:color="auto" w:fill="auto"/>
          </w:tcPr>
          <w:p w14:paraId="303D20AF" w14:textId="77777777" w:rsidR="00C06465" w:rsidRPr="001F5737" w:rsidRDefault="00C06465" w:rsidP="00A67ACA">
            <w:pPr>
              <w:rPr>
                <w:rFonts w:ascii="Times New Roman" w:hAnsi="Times New Roman" w:cs="Times New Roman"/>
                <w:b/>
              </w:rPr>
            </w:pPr>
            <w:r w:rsidRPr="001F5737">
              <w:rPr>
                <w:rFonts w:ascii="Times New Roman" w:eastAsia="Times New Roman" w:hAnsi="Times New Roman" w:cs="Times New Roman"/>
                <w:b/>
                <w:color w:val="181717"/>
              </w:rPr>
              <w:t>Final Exam</w:t>
            </w:r>
          </w:p>
        </w:tc>
      </w:tr>
      <w:tr w:rsidR="00C06465" w:rsidRPr="001F5737" w14:paraId="24390C87" w14:textId="77777777" w:rsidTr="00A67ACA">
        <w:trPr>
          <w:trHeight w:val="80"/>
        </w:trPr>
        <w:tc>
          <w:tcPr>
            <w:tcW w:w="1480" w:type="dxa"/>
            <w:tcBorders>
              <w:left w:val="single" w:sz="8" w:space="0" w:color="auto"/>
              <w:bottom w:val="single" w:sz="8" w:space="0" w:color="auto"/>
              <w:right w:val="single" w:sz="8" w:space="0" w:color="auto"/>
            </w:tcBorders>
            <w:shd w:val="clear" w:color="auto" w:fill="auto"/>
            <w:vAlign w:val="bottom"/>
          </w:tcPr>
          <w:p w14:paraId="2534C164" w14:textId="77777777" w:rsidR="00C06465" w:rsidRPr="001F5737" w:rsidRDefault="00C06465" w:rsidP="00A67ACA">
            <w:pPr>
              <w:spacing w:line="0" w:lineRule="atLeast"/>
              <w:rPr>
                <w:rFonts w:ascii="Times New Roman" w:eastAsia="Times New Roman" w:hAnsi="Times New Roman" w:cs="Times New Roman"/>
                <w:sz w:val="6"/>
              </w:rPr>
            </w:pPr>
          </w:p>
        </w:tc>
        <w:tc>
          <w:tcPr>
            <w:tcW w:w="5020" w:type="dxa"/>
            <w:tcBorders>
              <w:bottom w:val="single" w:sz="8" w:space="0" w:color="auto"/>
              <w:right w:val="single" w:sz="8" w:space="0" w:color="auto"/>
            </w:tcBorders>
            <w:shd w:val="clear" w:color="auto" w:fill="auto"/>
            <w:vAlign w:val="bottom"/>
          </w:tcPr>
          <w:p w14:paraId="73EBD259" w14:textId="77777777" w:rsidR="00C06465" w:rsidRPr="001F5737" w:rsidRDefault="00C06465" w:rsidP="00A67ACA">
            <w:pPr>
              <w:spacing w:line="0" w:lineRule="atLeast"/>
              <w:rPr>
                <w:rFonts w:ascii="Times New Roman" w:eastAsia="Times New Roman" w:hAnsi="Times New Roman" w:cs="Times New Roman"/>
                <w:sz w:val="6"/>
              </w:rPr>
            </w:pPr>
          </w:p>
        </w:tc>
        <w:tc>
          <w:tcPr>
            <w:tcW w:w="3620" w:type="dxa"/>
            <w:tcBorders>
              <w:bottom w:val="single" w:sz="8" w:space="0" w:color="auto"/>
              <w:right w:val="single" w:sz="8" w:space="0" w:color="auto"/>
            </w:tcBorders>
            <w:shd w:val="clear" w:color="auto" w:fill="auto"/>
            <w:vAlign w:val="bottom"/>
          </w:tcPr>
          <w:p w14:paraId="38F182F0" w14:textId="77777777" w:rsidR="00C06465" w:rsidRPr="001F5737" w:rsidRDefault="00C06465" w:rsidP="00A67ACA">
            <w:pPr>
              <w:spacing w:line="0" w:lineRule="atLeast"/>
              <w:rPr>
                <w:rFonts w:ascii="Times New Roman" w:eastAsia="Times New Roman" w:hAnsi="Times New Roman" w:cs="Times New Roman"/>
                <w:sz w:val="6"/>
              </w:rPr>
            </w:pPr>
          </w:p>
        </w:tc>
      </w:tr>
    </w:tbl>
    <w:p w14:paraId="3BA25AA1" w14:textId="77777777" w:rsidR="00C06465" w:rsidRPr="001F5737" w:rsidRDefault="00C06465" w:rsidP="00C06465">
      <w:pPr>
        <w:spacing w:line="44" w:lineRule="exact"/>
        <w:rPr>
          <w:rFonts w:ascii="Times New Roman" w:eastAsia="Times New Roman" w:hAnsi="Times New Roman" w:cs="Times New Roman"/>
        </w:rPr>
      </w:pPr>
    </w:p>
    <w:p w14:paraId="5E7BA62F" w14:textId="77777777" w:rsidR="00C06465" w:rsidRPr="001F5737" w:rsidRDefault="00C06465" w:rsidP="00C06465">
      <w:pPr>
        <w:numPr>
          <w:ilvl w:val="0"/>
          <w:numId w:val="20"/>
        </w:numPr>
        <w:tabs>
          <w:tab w:val="left" w:pos="740"/>
        </w:tabs>
        <w:spacing w:after="0" w:line="0" w:lineRule="atLeast"/>
        <w:ind w:left="740" w:hanging="360"/>
        <w:rPr>
          <w:rFonts w:ascii="Times New Roman" w:eastAsia="Arial" w:hAnsi="Times New Roman" w:cs="Times New Roman"/>
          <w:color w:val="181717"/>
        </w:rPr>
      </w:pPr>
      <w:r w:rsidRPr="001F5737">
        <w:rPr>
          <w:rFonts w:ascii="Times New Roman" w:eastAsia="Times New Roman" w:hAnsi="Times New Roman" w:cs="Times New Roman"/>
          <w:color w:val="181717"/>
        </w:rPr>
        <w:t>Course schedule subject to change at the discretion of the instructor.</w:t>
      </w:r>
    </w:p>
    <w:p w14:paraId="4E0EAEE7" w14:textId="77777777" w:rsidR="00C06465" w:rsidRDefault="00C06465" w:rsidP="009E5C5C">
      <w:pPr>
        <w:pStyle w:val="BodyText"/>
        <w:spacing w:after="0" w:line="238" w:lineRule="auto"/>
        <w:rPr>
          <w:rFonts w:ascii="Times New Roman" w:hAnsi="Times New Roman"/>
          <w:b/>
          <w:sz w:val="24"/>
          <w:szCs w:val="24"/>
          <w:u w:val="single"/>
        </w:rPr>
      </w:pPr>
    </w:p>
    <w:p w14:paraId="7345C103" w14:textId="77777777" w:rsidR="0076725E" w:rsidRDefault="0076725E">
      <w:pPr>
        <w:spacing w:after="160" w:line="259" w:lineRule="auto"/>
        <w:rPr>
          <w:rFonts w:ascii="Times New Roman" w:eastAsia="Times New Roman" w:hAnsi="Times New Roman" w:cs="Times New Roman"/>
          <w:b/>
          <w:sz w:val="24"/>
          <w:szCs w:val="24"/>
          <w:u w:val="single"/>
        </w:rPr>
      </w:pPr>
      <w:r>
        <w:rPr>
          <w:rFonts w:ascii="Times New Roman" w:hAnsi="Times New Roman"/>
          <w:b/>
          <w:sz w:val="24"/>
          <w:szCs w:val="24"/>
          <w:u w:val="single"/>
        </w:rPr>
        <w:br w:type="page"/>
      </w:r>
    </w:p>
    <w:p w14:paraId="14D8E14C" w14:textId="6777A019" w:rsidR="009E5C5C" w:rsidRPr="00C06465" w:rsidRDefault="009E5C5C" w:rsidP="009E5C5C">
      <w:pPr>
        <w:pStyle w:val="BodyText"/>
        <w:spacing w:after="0" w:line="238" w:lineRule="auto"/>
        <w:rPr>
          <w:rFonts w:ascii="Times New Roman" w:hAnsi="Times New Roman"/>
          <w:b/>
          <w:sz w:val="24"/>
          <w:szCs w:val="24"/>
          <w:u w:val="single"/>
        </w:rPr>
      </w:pPr>
      <w:r w:rsidRPr="00C06465">
        <w:rPr>
          <w:rFonts w:ascii="Times New Roman" w:hAnsi="Times New Roman"/>
          <w:b/>
          <w:sz w:val="24"/>
          <w:szCs w:val="24"/>
          <w:u w:val="single"/>
        </w:rPr>
        <w:lastRenderedPageBreak/>
        <w:t>ACADEMIC HONESTY</w:t>
      </w:r>
    </w:p>
    <w:p w14:paraId="5F47D6B5" w14:textId="77777777" w:rsidR="009E5C5C" w:rsidRPr="00C06465" w:rsidRDefault="009E5C5C" w:rsidP="009E5C5C">
      <w:pPr>
        <w:pStyle w:val="BodyText"/>
        <w:spacing w:after="0" w:line="237" w:lineRule="auto"/>
        <w:jc w:val="center"/>
        <w:rPr>
          <w:rFonts w:ascii="Times New Roman" w:hAnsi="Times New Roman"/>
          <w:b/>
          <w:sz w:val="24"/>
          <w:szCs w:val="24"/>
          <w:u w:val="single"/>
        </w:rPr>
      </w:pPr>
    </w:p>
    <w:p w14:paraId="6204BD23" w14:textId="77777777" w:rsidR="009E5C5C" w:rsidRPr="00C06465" w:rsidRDefault="009E5C5C" w:rsidP="009E5C5C">
      <w:pPr>
        <w:pStyle w:val="BodyText"/>
        <w:spacing w:after="0" w:line="237" w:lineRule="auto"/>
        <w:ind w:left="720"/>
        <w:rPr>
          <w:rFonts w:ascii="Times New Roman" w:hAnsi="Times New Roman"/>
          <w:sz w:val="24"/>
          <w:szCs w:val="24"/>
        </w:rPr>
      </w:pPr>
      <w:r w:rsidRPr="00C06465">
        <w:rPr>
          <w:rFonts w:ascii="Times New Roman" w:hAnsi="Times New Roman"/>
          <w:b/>
          <w:sz w:val="24"/>
          <w:szCs w:val="24"/>
        </w:rPr>
        <w:t>“</w:t>
      </w:r>
      <w:r w:rsidRPr="00C06465">
        <w:rPr>
          <w:rFonts w:ascii="Times New Roman" w:hAnsi="Times New Roman"/>
          <w:sz w:val="24"/>
          <w:szCs w:val="24"/>
        </w:rPr>
        <w:t>Members of the Jacksonville University community are expected to foster and uphold the highest standards of honesty and integrity, which are foundations for the intellectual endeavors we engage in.</w:t>
      </w:r>
    </w:p>
    <w:p w14:paraId="6AD8CA51" w14:textId="77777777" w:rsidR="009E5C5C" w:rsidRPr="00C06465" w:rsidRDefault="009E5C5C" w:rsidP="009E5C5C">
      <w:pPr>
        <w:pStyle w:val="BodyText"/>
        <w:spacing w:before="83" w:line="237" w:lineRule="auto"/>
        <w:ind w:left="720"/>
        <w:rPr>
          <w:rFonts w:ascii="Times New Roman" w:hAnsi="Times New Roman"/>
          <w:sz w:val="24"/>
          <w:szCs w:val="24"/>
        </w:rPr>
      </w:pPr>
      <w:r w:rsidRPr="00C06465">
        <w:rPr>
          <w:rFonts w:ascii="Times New Roman" w:hAnsi="Times New Roman"/>
          <w:sz w:val="24"/>
          <w:szCs w:val="24"/>
        </w:rPr>
        <w:t>To underscore the importance of truth, honesty, and accountability, students and instructors should adhere to the following standard:</w:t>
      </w:r>
    </w:p>
    <w:p w14:paraId="19D68721" w14:textId="77777777" w:rsidR="009E5C5C" w:rsidRPr="00C06465" w:rsidRDefault="009E5C5C" w:rsidP="009E5C5C">
      <w:pPr>
        <w:spacing w:before="100" w:beforeAutospacing="1" w:after="100" w:afterAutospacing="1" w:line="240" w:lineRule="auto"/>
        <w:ind w:left="720"/>
        <w:rPr>
          <w:rFonts w:ascii="Times New Roman" w:eastAsia="Times New Roman" w:hAnsi="Times New Roman" w:cs="Times New Roman"/>
          <w:b/>
          <w:i/>
          <w:sz w:val="24"/>
          <w:szCs w:val="24"/>
          <w:lang w:eastAsia="zh-CN"/>
        </w:rPr>
      </w:pPr>
      <w:r w:rsidRPr="00C06465">
        <w:rPr>
          <w:rFonts w:ascii="Times New Roman" w:eastAsia="Times New Roman" w:hAnsi="Times New Roman" w:cs="Times New Roman"/>
          <w:b/>
          <w:i/>
          <w:sz w:val="24"/>
          <w:szCs w:val="24"/>
          <w:lang w:eastAsia="zh-CN"/>
        </w:rPr>
        <w:t>“On my honor as a student of Jacksonville University, I promise to uphold the values of honesty, trust, fairness, respect, and responsibility in all my dealings with faculty, staff, and students.”</w:t>
      </w:r>
    </w:p>
    <w:p w14:paraId="560AC0A6" w14:textId="77777777" w:rsidR="009E5C5C" w:rsidRPr="00C06465" w:rsidRDefault="009E5C5C" w:rsidP="009E5C5C">
      <w:pPr>
        <w:pStyle w:val="BodyText"/>
        <w:ind w:left="720" w:right="160"/>
        <w:rPr>
          <w:rFonts w:ascii="Times New Roman" w:hAnsi="Times New Roman"/>
          <w:sz w:val="24"/>
          <w:szCs w:val="24"/>
        </w:rPr>
      </w:pPr>
      <w:r w:rsidRPr="00C06465">
        <w:rPr>
          <w:rFonts w:ascii="Times New Roman" w:hAnsi="Times New Roman"/>
          <w:sz w:val="24"/>
          <w:szCs w:val="24"/>
        </w:rPr>
        <w:t xml:space="preserve">Academic misconduct occurs when a student engages in an action that is deceitful, fraudulent, or dishonest regarding any type of academic assignment that is intended to or results in an unfair academic advantage.  In this context, the term “assignment” refers to any type of graded or ungraded work that is submitted for evaluation for any course. Academic misconduct includes but is not limited to cheating, collusion, falsification, misrepresentation, unauthorized collaboration on assignments, copying another student’s work, using or providing unauthorized notes or materials, turning in work not produced by the individual, attempting to get credit for a single instance of work submitted for more than one course,  and plagiarism.  Furthermore, providing deceitful, fraudulent, or dishonest information during discussions of an academic matter with faculty are also examples of academic misconduct.” (Jacksonville University Academic Integrity Policy </w:t>
      </w:r>
      <w:hyperlink r:id="rId15" w:history="1">
        <w:r w:rsidRPr="00C06465">
          <w:rPr>
            <w:rStyle w:val="Hyperlink"/>
            <w:rFonts w:ascii="Times New Roman" w:hAnsi="Times New Roman"/>
            <w:sz w:val="24"/>
            <w:szCs w:val="24"/>
          </w:rPr>
          <w:t>https://www.ju.edu/academicintegrity/academic-integrity-misconduct-policy.php</w:t>
        </w:r>
      </w:hyperlink>
      <w:r w:rsidRPr="00C06465">
        <w:rPr>
          <w:rFonts w:ascii="Times New Roman" w:hAnsi="Times New Roman"/>
          <w:sz w:val="24"/>
          <w:szCs w:val="24"/>
        </w:rPr>
        <w:t>)</w:t>
      </w:r>
    </w:p>
    <w:p w14:paraId="758D7AF7" w14:textId="77777777" w:rsidR="009E5C5C" w:rsidRPr="00C06465" w:rsidRDefault="009E5C5C" w:rsidP="009E5C5C">
      <w:pPr>
        <w:pStyle w:val="BodyText"/>
        <w:ind w:left="720" w:right="160"/>
        <w:rPr>
          <w:rFonts w:ascii="Times New Roman" w:hAnsi="Times New Roman"/>
          <w:sz w:val="24"/>
          <w:szCs w:val="24"/>
        </w:rPr>
      </w:pPr>
    </w:p>
    <w:p w14:paraId="4FB34DB1" w14:textId="77777777" w:rsidR="009E5C5C" w:rsidRPr="00C06465" w:rsidRDefault="009E5C5C" w:rsidP="009E5C5C">
      <w:pPr>
        <w:tabs>
          <w:tab w:val="left" w:pos="1800"/>
        </w:tabs>
        <w:rPr>
          <w:rFonts w:ascii="Times New Roman" w:hAnsi="Times New Roman" w:cs="Times New Roman"/>
          <w:sz w:val="24"/>
          <w:szCs w:val="24"/>
        </w:rPr>
      </w:pPr>
      <w:r w:rsidRPr="00C06465">
        <w:rPr>
          <w:rFonts w:ascii="Times New Roman" w:hAnsi="Times New Roman" w:cs="Times New Roman"/>
          <w:sz w:val="24"/>
          <w:szCs w:val="24"/>
        </w:rPr>
        <w:t>Throughout this course we will be reading and reporting about the work of others.  All information that is not original to the student must be appropriately attributed in both presentations and written work.  All students are expected to do their own work and give appropriate credit for all sources used in the process of preparing papers, presentations, and homework assignments.  Group assignments will be graded based on the product of the work, although some adjustment may be made for participation.  [</w:t>
      </w:r>
      <w:r w:rsidRPr="00C06465">
        <w:rPr>
          <w:rFonts w:ascii="Times New Roman" w:hAnsi="Times New Roman" w:cs="Times New Roman"/>
          <w:sz w:val="24"/>
          <w:szCs w:val="24"/>
          <w:u w:val="single"/>
        </w:rPr>
        <w:t>If you have a question about whether or not collaboration is allowed, or how to cite a reference, please ask.  It is always better to check than to be accused of an unintended violation of the academic honesty policy</w:t>
      </w:r>
      <w:r w:rsidRPr="00C06465">
        <w:rPr>
          <w:rFonts w:ascii="Times New Roman" w:hAnsi="Times New Roman" w:cs="Times New Roman"/>
          <w:sz w:val="24"/>
          <w:szCs w:val="24"/>
        </w:rPr>
        <w:t xml:space="preserve">.]  Violations of the academic honesty policy will be dealt with in accordance to university policies [Refer to current Academic Catalog “Academic Integrity and Misconduct”].  </w:t>
      </w:r>
    </w:p>
    <w:p w14:paraId="2CB851CC" w14:textId="77777777" w:rsidR="009E5C5C" w:rsidRPr="00C06465" w:rsidRDefault="009E5C5C" w:rsidP="009E5C5C">
      <w:pPr>
        <w:tabs>
          <w:tab w:val="left" w:pos="1800"/>
        </w:tabs>
        <w:rPr>
          <w:rFonts w:ascii="Times New Roman" w:hAnsi="Times New Roman" w:cs="Times New Roman"/>
          <w:sz w:val="24"/>
          <w:szCs w:val="24"/>
        </w:rPr>
      </w:pPr>
      <w:r w:rsidRPr="00C06465">
        <w:rPr>
          <w:rFonts w:ascii="Times New Roman" w:hAnsi="Times New Roman" w:cs="Times New Roman"/>
          <w:b/>
          <w:sz w:val="24"/>
          <w:szCs w:val="24"/>
        </w:rPr>
        <w:t>Course Level Penalties:</w:t>
      </w:r>
      <w:r w:rsidRPr="00C06465">
        <w:rPr>
          <w:rFonts w:ascii="Times New Roman" w:hAnsi="Times New Roman" w:cs="Times New Roman"/>
          <w:sz w:val="24"/>
          <w:szCs w:val="24"/>
        </w:rPr>
        <w:t xml:space="preserve"> A first offense may result in a failing grade for the assignment.  Second offenses may result in failure in the course.  Significantly egregious violations may result in expulsion from the university.  When in doubt give credit for all information that did not come directly out of your head!</w:t>
      </w:r>
    </w:p>
    <w:p w14:paraId="3626D86D" w14:textId="77777777" w:rsidR="009E5C5C" w:rsidRPr="00C06465" w:rsidRDefault="009E5C5C" w:rsidP="009E5C5C">
      <w:pPr>
        <w:spacing w:after="160" w:line="259" w:lineRule="auto"/>
        <w:rPr>
          <w:rFonts w:ascii="Times New Roman" w:hAnsi="Times New Roman" w:cs="Times New Roman"/>
          <w:b/>
          <w:sz w:val="24"/>
          <w:szCs w:val="24"/>
          <w:u w:val="single"/>
        </w:rPr>
      </w:pPr>
    </w:p>
    <w:p w14:paraId="0B4994DC" w14:textId="77777777" w:rsidR="009E5C5C" w:rsidRPr="00C06465" w:rsidRDefault="009E5C5C" w:rsidP="009E5C5C">
      <w:pPr>
        <w:spacing w:line="240" w:lineRule="auto"/>
        <w:contextualSpacing/>
        <w:rPr>
          <w:rFonts w:ascii="Times New Roman" w:hAnsi="Times New Roman" w:cs="Times New Roman"/>
          <w:b/>
          <w:sz w:val="24"/>
          <w:szCs w:val="24"/>
          <w:u w:val="single"/>
        </w:rPr>
      </w:pPr>
      <w:r w:rsidRPr="00C06465">
        <w:rPr>
          <w:rFonts w:ascii="Times New Roman" w:hAnsi="Times New Roman" w:cs="Times New Roman"/>
          <w:b/>
          <w:sz w:val="24"/>
          <w:szCs w:val="24"/>
          <w:u w:val="single"/>
        </w:rPr>
        <w:t>COVID-19 ACCOMMODATIONS</w:t>
      </w:r>
    </w:p>
    <w:p w14:paraId="20E0656F" w14:textId="77777777" w:rsidR="009E5C5C" w:rsidRPr="00C06465" w:rsidRDefault="009E5C5C" w:rsidP="009E5C5C">
      <w:pPr>
        <w:spacing w:line="240" w:lineRule="auto"/>
        <w:contextualSpacing/>
        <w:rPr>
          <w:rFonts w:ascii="Times New Roman" w:hAnsi="Times New Roman" w:cs="Times New Roman"/>
          <w:b/>
          <w:sz w:val="24"/>
          <w:szCs w:val="24"/>
          <w:u w:val="single"/>
        </w:rPr>
      </w:pPr>
    </w:p>
    <w:p w14:paraId="5BA01EED" w14:textId="77777777" w:rsidR="009E5C5C" w:rsidRPr="00C06465" w:rsidRDefault="009E5C5C" w:rsidP="009E5C5C">
      <w:pPr>
        <w:rPr>
          <w:rFonts w:ascii="Times New Roman" w:eastAsia="Calibri" w:hAnsi="Times New Roman" w:cs="Times New Roman"/>
          <w:color w:val="000000"/>
          <w:kern w:val="24"/>
          <w:sz w:val="24"/>
          <w:szCs w:val="24"/>
        </w:rPr>
      </w:pPr>
      <w:r w:rsidRPr="00C06465">
        <w:rPr>
          <w:rFonts w:ascii="Times New Roman" w:hAnsi="Times New Roman" w:cs="Times New Roman"/>
          <w:bCs/>
          <w:sz w:val="24"/>
          <w:szCs w:val="24"/>
        </w:rPr>
        <w:t xml:space="preserve">Students requesting accommodations due to COVID-19 must work with the Disability Support Services (DSS) office. </w:t>
      </w:r>
      <w:r w:rsidRPr="00C06465">
        <w:rPr>
          <w:rFonts w:ascii="Times New Roman" w:hAnsi="Times New Roman" w:cs="Times New Roman"/>
          <w:sz w:val="24"/>
          <w:szCs w:val="24"/>
        </w:rPr>
        <w:t>This office is located on the third floor of the Davis Student Commons, room 336. The office can also be contacted through their website (</w:t>
      </w:r>
      <w:hyperlink r:id="rId16" w:history="1">
        <w:r w:rsidRPr="00C06465">
          <w:rPr>
            <w:rStyle w:val="Hyperlink"/>
            <w:rFonts w:ascii="Times New Roman" w:hAnsi="Times New Roman" w:cs="Times New Roman"/>
          </w:rPr>
          <w:t>https://www.ju.edu/disabilityservices/index.php</w:t>
        </w:r>
      </w:hyperlink>
      <w:r w:rsidRPr="00C06465">
        <w:rPr>
          <w:rFonts w:ascii="Times New Roman" w:hAnsi="Times New Roman" w:cs="Times New Roman"/>
        </w:rPr>
        <w:t>)</w:t>
      </w:r>
      <w:r w:rsidRPr="00C06465">
        <w:rPr>
          <w:rFonts w:ascii="Times New Roman" w:eastAsia="Calibri" w:hAnsi="Times New Roman" w:cs="Times New Roman"/>
          <w:color w:val="000000"/>
          <w:kern w:val="24"/>
          <w:sz w:val="24"/>
          <w:szCs w:val="24"/>
        </w:rPr>
        <w:t>. This includes any request to complete class remotely.</w:t>
      </w:r>
    </w:p>
    <w:p w14:paraId="28CF4E81" w14:textId="77777777" w:rsidR="009E5C5C" w:rsidRPr="00C06465" w:rsidRDefault="009E5C5C" w:rsidP="009E5C5C">
      <w:pPr>
        <w:spacing w:line="240" w:lineRule="auto"/>
        <w:contextualSpacing/>
        <w:rPr>
          <w:rFonts w:ascii="Times New Roman" w:hAnsi="Times New Roman" w:cs="Times New Roman"/>
          <w:bCs/>
          <w:sz w:val="24"/>
          <w:szCs w:val="24"/>
        </w:rPr>
      </w:pPr>
    </w:p>
    <w:p w14:paraId="34036DA0" w14:textId="77777777" w:rsidR="009E5C5C" w:rsidRPr="00C06465" w:rsidRDefault="009E5C5C" w:rsidP="009E5C5C">
      <w:pPr>
        <w:spacing w:line="240" w:lineRule="auto"/>
        <w:contextualSpacing/>
        <w:rPr>
          <w:rFonts w:ascii="Times New Roman" w:hAnsi="Times New Roman" w:cs="Times New Roman"/>
          <w:b/>
          <w:sz w:val="24"/>
          <w:szCs w:val="24"/>
          <w:u w:val="single"/>
        </w:rPr>
      </w:pPr>
      <w:r w:rsidRPr="00C06465">
        <w:rPr>
          <w:rFonts w:ascii="Times New Roman" w:hAnsi="Times New Roman" w:cs="Times New Roman"/>
          <w:b/>
          <w:sz w:val="24"/>
          <w:szCs w:val="24"/>
          <w:u w:val="single"/>
        </w:rPr>
        <w:t>DISABILITY STATEMENT</w:t>
      </w:r>
    </w:p>
    <w:p w14:paraId="029166E6" w14:textId="77777777" w:rsidR="009E5C5C" w:rsidRPr="00C06465" w:rsidRDefault="009E5C5C" w:rsidP="009E5C5C">
      <w:pPr>
        <w:spacing w:line="240" w:lineRule="auto"/>
        <w:contextualSpacing/>
        <w:rPr>
          <w:rFonts w:ascii="Times New Roman" w:hAnsi="Times New Roman" w:cs="Times New Roman"/>
          <w:b/>
          <w:sz w:val="24"/>
          <w:szCs w:val="24"/>
        </w:rPr>
      </w:pPr>
    </w:p>
    <w:p w14:paraId="1F253BE1" w14:textId="77777777" w:rsidR="009E5C5C" w:rsidRPr="00C06465" w:rsidRDefault="009E5C5C" w:rsidP="009E5C5C">
      <w:pPr>
        <w:rPr>
          <w:rFonts w:ascii="Times New Roman" w:eastAsia="Calibri" w:hAnsi="Times New Roman" w:cs="Times New Roman"/>
          <w:color w:val="000000"/>
          <w:kern w:val="24"/>
          <w:sz w:val="24"/>
          <w:szCs w:val="24"/>
        </w:rPr>
      </w:pPr>
      <w:r w:rsidRPr="00C06465">
        <w:rPr>
          <w:rFonts w:ascii="Times New Roman" w:hAnsi="Times New Roman" w:cs="Times New Roman"/>
          <w:sz w:val="24"/>
          <w:szCs w:val="24"/>
        </w:rPr>
        <w:lastRenderedPageBreak/>
        <w:t>Students with a documented disability requesting classroom accommodations or modifications, either permanent or temporary, resulting from the disability are encouraged to register with the Disability Support Services (DSS) office. This office will assist in recommending accommodations that eliminate barriers in academic coursework and/or guide you through the different supportive mechanisms that we have to offer. This office is located on the third floor of the Davis Student Commons, room 336. The office can also be contacted through their website (</w:t>
      </w:r>
      <w:hyperlink r:id="rId17" w:history="1">
        <w:r w:rsidRPr="00C06465">
          <w:rPr>
            <w:rStyle w:val="Hyperlink"/>
            <w:rFonts w:ascii="Times New Roman" w:hAnsi="Times New Roman" w:cs="Times New Roman"/>
          </w:rPr>
          <w:t>https://www.ju.edu/disabilityservices/index.php</w:t>
        </w:r>
      </w:hyperlink>
      <w:r w:rsidRPr="00C06465">
        <w:rPr>
          <w:rFonts w:ascii="Times New Roman" w:hAnsi="Times New Roman" w:cs="Times New Roman"/>
        </w:rPr>
        <w:t>)</w:t>
      </w:r>
      <w:r w:rsidRPr="00C06465">
        <w:rPr>
          <w:rFonts w:ascii="Times New Roman" w:eastAsia="Calibri" w:hAnsi="Times New Roman" w:cs="Times New Roman"/>
          <w:color w:val="000000"/>
          <w:kern w:val="24"/>
          <w:sz w:val="24"/>
          <w:szCs w:val="24"/>
        </w:rPr>
        <w:t>. </w:t>
      </w:r>
    </w:p>
    <w:p w14:paraId="7276F4AA" w14:textId="77777777" w:rsidR="009E5C5C" w:rsidRPr="00C06465" w:rsidRDefault="009E5C5C" w:rsidP="009E5C5C">
      <w:pPr>
        <w:pStyle w:val="NormalWeb"/>
        <w:spacing w:before="0" w:beforeAutospacing="0" w:after="160" w:afterAutospacing="0" w:line="256" w:lineRule="auto"/>
      </w:pPr>
      <w:r w:rsidRPr="00C06465">
        <w:rPr>
          <w:rFonts w:eastAsia="Calibri"/>
          <w:color w:val="000000"/>
          <w:kern w:val="24"/>
        </w:rPr>
        <w:t>Note: Students are encouraged to register with the DSS office at the beginning of the term and/or prior (if/when possible), as accommodations are not provided retroactively.</w:t>
      </w:r>
    </w:p>
    <w:p w14:paraId="58950B01" w14:textId="77777777" w:rsidR="009E5C5C" w:rsidRPr="00C06465" w:rsidRDefault="009E5C5C" w:rsidP="00FE7B93">
      <w:pPr>
        <w:rPr>
          <w:rFonts w:ascii="Times New Roman" w:hAnsi="Times New Roman" w:cs="Times New Roman"/>
          <w:b/>
          <w:bCs/>
          <w:sz w:val="28"/>
          <w:szCs w:val="28"/>
        </w:rPr>
      </w:pPr>
    </w:p>
    <w:sectPr w:rsidR="009E5C5C" w:rsidRPr="00C06465" w:rsidSect="002D66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E149" w14:textId="77777777" w:rsidR="00DF0D10" w:rsidRDefault="00DF0D10" w:rsidP="005C5884">
      <w:pPr>
        <w:spacing w:after="0" w:line="240" w:lineRule="auto"/>
      </w:pPr>
      <w:r>
        <w:separator/>
      </w:r>
    </w:p>
  </w:endnote>
  <w:endnote w:type="continuationSeparator" w:id="0">
    <w:p w14:paraId="235E2594" w14:textId="77777777" w:rsidR="00DF0D10" w:rsidRDefault="00DF0D10" w:rsidP="005C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dobe Caslon Pro">
    <w:altName w:val="Adobe Caslon Pr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B0B8" w14:textId="77777777" w:rsidR="00DF0D10" w:rsidRDefault="00DF0D10" w:rsidP="005C5884">
      <w:pPr>
        <w:spacing w:after="0" w:line="240" w:lineRule="auto"/>
      </w:pPr>
      <w:r>
        <w:separator/>
      </w:r>
    </w:p>
  </w:footnote>
  <w:footnote w:type="continuationSeparator" w:id="0">
    <w:p w14:paraId="36ED8E11" w14:textId="77777777" w:rsidR="00DF0D10" w:rsidRDefault="00DF0D10" w:rsidP="005C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F5556D"/>
    <w:multiLevelType w:val="hybridMultilevel"/>
    <w:tmpl w:val="EB1C3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B3697E"/>
    <w:multiLevelType w:val="multilevel"/>
    <w:tmpl w:val="9942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16697"/>
    <w:multiLevelType w:val="multilevel"/>
    <w:tmpl w:val="040C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43061"/>
    <w:multiLevelType w:val="hybridMultilevel"/>
    <w:tmpl w:val="A5AE8DAC"/>
    <w:lvl w:ilvl="0" w:tplc="8BEC769C">
      <w:start w:val="2"/>
      <w:numFmt w:val="decimal"/>
      <w:lvlText w:val="%1."/>
      <w:lvlJc w:val="left"/>
      <w:pPr>
        <w:ind w:left="540" w:hanging="360"/>
      </w:pPr>
      <w:rPr>
        <w:rFonts w:ascii="Times New Roman" w:eastAsia="Times New Roman" w:hAnsi="Times New Roman" w:cs="Times New Roman" w:hint="default"/>
        <w:i/>
        <w:spacing w:val="-2"/>
        <w:w w:val="99"/>
        <w:sz w:val="24"/>
        <w:szCs w:val="24"/>
        <w:lang w:val="en-US" w:eastAsia="en-US" w:bidi="en-US"/>
      </w:rPr>
    </w:lvl>
    <w:lvl w:ilvl="1" w:tplc="C2F48728">
      <w:numFmt w:val="bullet"/>
      <w:lvlText w:val="•"/>
      <w:lvlJc w:val="left"/>
      <w:pPr>
        <w:ind w:left="1452" w:hanging="360"/>
      </w:pPr>
      <w:rPr>
        <w:rFonts w:hint="default"/>
        <w:lang w:val="en-US" w:eastAsia="en-US" w:bidi="en-US"/>
      </w:rPr>
    </w:lvl>
    <w:lvl w:ilvl="2" w:tplc="A8A0A030">
      <w:numFmt w:val="bullet"/>
      <w:lvlText w:val="•"/>
      <w:lvlJc w:val="left"/>
      <w:pPr>
        <w:ind w:left="2364" w:hanging="360"/>
      </w:pPr>
      <w:rPr>
        <w:rFonts w:hint="default"/>
        <w:lang w:val="en-US" w:eastAsia="en-US" w:bidi="en-US"/>
      </w:rPr>
    </w:lvl>
    <w:lvl w:ilvl="3" w:tplc="C0ECDA42">
      <w:numFmt w:val="bullet"/>
      <w:lvlText w:val="•"/>
      <w:lvlJc w:val="left"/>
      <w:pPr>
        <w:ind w:left="3276" w:hanging="360"/>
      </w:pPr>
      <w:rPr>
        <w:rFonts w:hint="default"/>
        <w:lang w:val="en-US" w:eastAsia="en-US" w:bidi="en-US"/>
      </w:rPr>
    </w:lvl>
    <w:lvl w:ilvl="4" w:tplc="9AF66E06">
      <w:numFmt w:val="bullet"/>
      <w:lvlText w:val="•"/>
      <w:lvlJc w:val="left"/>
      <w:pPr>
        <w:ind w:left="4188" w:hanging="360"/>
      </w:pPr>
      <w:rPr>
        <w:rFonts w:hint="default"/>
        <w:lang w:val="en-US" w:eastAsia="en-US" w:bidi="en-US"/>
      </w:rPr>
    </w:lvl>
    <w:lvl w:ilvl="5" w:tplc="398AAB36">
      <w:numFmt w:val="bullet"/>
      <w:lvlText w:val="•"/>
      <w:lvlJc w:val="left"/>
      <w:pPr>
        <w:ind w:left="5100" w:hanging="360"/>
      </w:pPr>
      <w:rPr>
        <w:rFonts w:hint="default"/>
        <w:lang w:val="en-US" w:eastAsia="en-US" w:bidi="en-US"/>
      </w:rPr>
    </w:lvl>
    <w:lvl w:ilvl="6" w:tplc="C94E4C78">
      <w:numFmt w:val="bullet"/>
      <w:lvlText w:val="•"/>
      <w:lvlJc w:val="left"/>
      <w:pPr>
        <w:ind w:left="6012" w:hanging="360"/>
      </w:pPr>
      <w:rPr>
        <w:rFonts w:hint="default"/>
        <w:lang w:val="en-US" w:eastAsia="en-US" w:bidi="en-US"/>
      </w:rPr>
    </w:lvl>
    <w:lvl w:ilvl="7" w:tplc="F6B2CD0C">
      <w:numFmt w:val="bullet"/>
      <w:lvlText w:val="•"/>
      <w:lvlJc w:val="left"/>
      <w:pPr>
        <w:ind w:left="6924" w:hanging="360"/>
      </w:pPr>
      <w:rPr>
        <w:rFonts w:hint="default"/>
        <w:lang w:val="en-US" w:eastAsia="en-US" w:bidi="en-US"/>
      </w:rPr>
    </w:lvl>
    <w:lvl w:ilvl="8" w:tplc="CCAC9096">
      <w:numFmt w:val="bullet"/>
      <w:lvlText w:val="•"/>
      <w:lvlJc w:val="left"/>
      <w:pPr>
        <w:ind w:left="7836" w:hanging="360"/>
      </w:pPr>
      <w:rPr>
        <w:rFonts w:hint="default"/>
        <w:lang w:val="en-US" w:eastAsia="en-US" w:bidi="en-US"/>
      </w:rPr>
    </w:lvl>
  </w:abstractNum>
  <w:abstractNum w:abstractNumId="6" w15:restartNumberingAfterBreak="0">
    <w:nsid w:val="2010419A"/>
    <w:multiLevelType w:val="hybridMultilevel"/>
    <w:tmpl w:val="C6CE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33996"/>
    <w:multiLevelType w:val="hybridMultilevel"/>
    <w:tmpl w:val="208C2654"/>
    <w:lvl w:ilvl="0" w:tplc="04090011">
      <w:start w:val="1"/>
      <w:numFmt w:val="decimal"/>
      <w:lvlText w:val="%1)"/>
      <w:lvlJc w:val="left"/>
      <w:pPr>
        <w:ind w:left="720" w:hanging="360"/>
      </w:pPr>
    </w:lvl>
    <w:lvl w:ilvl="1" w:tplc="E1DA291E">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A2E75"/>
    <w:multiLevelType w:val="hybridMultilevel"/>
    <w:tmpl w:val="050A8D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AB4E00"/>
    <w:multiLevelType w:val="hybridMultilevel"/>
    <w:tmpl w:val="1376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F01B4"/>
    <w:multiLevelType w:val="multilevel"/>
    <w:tmpl w:val="2D30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C1201"/>
    <w:multiLevelType w:val="hybridMultilevel"/>
    <w:tmpl w:val="AD34441A"/>
    <w:lvl w:ilvl="0" w:tplc="07300716">
      <w:start w:val="1"/>
      <w:numFmt w:val="decimal"/>
      <w:lvlText w:val="%1."/>
      <w:lvlJc w:val="left"/>
      <w:pPr>
        <w:ind w:left="940" w:hanging="360"/>
      </w:pPr>
      <w:rPr>
        <w:rFonts w:ascii="Times New Roman" w:eastAsia="Times New Roman" w:hAnsi="Times New Roman" w:cs="Times New Roman" w:hint="default"/>
        <w:spacing w:val="-19"/>
        <w:w w:val="99"/>
        <w:sz w:val="24"/>
        <w:szCs w:val="24"/>
        <w:lang w:val="en-US" w:eastAsia="en-US" w:bidi="en-US"/>
      </w:rPr>
    </w:lvl>
    <w:lvl w:ilvl="1" w:tplc="15B0449A">
      <w:numFmt w:val="bullet"/>
      <w:lvlText w:val="•"/>
      <w:lvlJc w:val="left"/>
      <w:pPr>
        <w:ind w:left="1816" w:hanging="360"/>
      </w:pPr>
      <w:rPr>
        <w:rFonts w:hint="default"/>
        <w:lang w:val="en-US" w:eastAsia="en-US" w:bidi="en-US"/>
      </w:rPr>
    </w:lvl>
    <w:lvl w:ilvl="2" w:tplc="47EA3856">
      <w:numFmt w:val="bullet"/>
      <w:lvlText w:val="•"/>
      <w:lvlJc w:val="left"/>
      <w:pPr>
        <w:ind w:left="2692" w:hanging="360"/>
      </w:pPr>
      <w:rPr>
        <w:rFonts w:hint="default"/>
        <w:lang w:val="en-US" w:eastAsia="en-US" w:bidi="en-US"/>
      </w:rPr>
    </w:lvl>
    <w:lvl w:ilvl="3" w:tplc="952E9300">
      <w:numFmt w:val="bullet"/>
      <w:lvlText w:val="•"/>
      <w:lvlJc w:val="left"/>
      <w:pPr>
        <w:ind w:left="3568" w:hanging="360"/>
      </w:pPr>
      <w:rPr>
        <w:rFonts w:hint="default"/>
        <w:lang w:val="en-US" w:eastAsia="en-US" w:bidi="en-US"/>
      </w:rPr>
    </w:lvl>
    <w:lvl w:ilvl="4" w:tplc="FDD466DA">
      <w:numFmt w:val="bullet"/>
      <w:lvlText w:val="•"/>
      <w:lvlJc w:val="left"/>
      <w:pPr>
        <w:ind w:left="4444" w:hanging="360"/>
      </w:pPr>
      <w:rPr>
        <w:rFonts w:hint="default"/>
        <w:lang w:val="en-US" w:eastAsia="en-US" w:bidi="en-US"/>
      </w:rPr>
    </w:lvl>
    <w:lvl w:ilvl="5" w:tplc="1F28B94E">
      <w:numFmt w:val="bullet"/>
      <w:lvlText w:val="•"/>
      <w:lvlJc w:val="left"/>
      <w:pPr>
        <w:ind w:left="5320" w:hanging="360"/>
      </w:pPr>
      <w:rPr>
        <w:rFonts w:hint="default"/>
        <w:lang w:val="en-US" w:eastAsia="en-US" w:bidi="en-US"/>
      </w:rPr>
    </w:lvl>
    <w:lvl w:ilvl="6" w:tplc="9CF054A6">
      <w:numFmt w:val="bullet"/>
      <w:lvlText w:val="•"/>
      <w:lvlJc w:val="left"/>
      <w:pPr>
        <w:ind w:left="6196" w:hanging="360"/>
      </w:pPr>
      <w:rPr>
        <w:rFonts w:hint="default"/>
        <w:lang w:val="en-US" w:eastAsia="en-US" w:bidi="en-US"/>
      </w:rPr>
    </w:lvl>
    <w:lvl w:ilvl="7" w:tplc="BFF25DB0">
      <w:numFmt w:val="bullet"/>
      <w:lvlText w:val="•"/>
      <w:lvlJc w:val="left"/>
      <w:pPr>
        <w:ind w:left="7072" w:hanging="360"/>
      </w:pPr>
      <w:rPr>
        <w:rFonts w:hint="default"/>
        <w:lang w:val="en-US" w:eastAsia="en-US" w:bidi="en-US"/>
      </w:rPr>
    </w:lvl>
    <w:lvl w:ilvl="8" w:tplc="9D3C98A2">
      <w:numFmt w:val="bullet"/>
      <w:lvlText w:val="•"/>
      <w:lvlJc w:val="left"/>
      <w:pPr>
        <w:ind w:left="7948" w:hanging="360"/>
      </w:pPr>
      <w:rPr>
        <w:rFonts w:hint="default"/>
        <w:lang w:val="en-US" w:eastAsia="en-US" w:bidi="en-US"/>
      </w:rPr>
    </w:lvl>
  </w:abstractNum>
  <w:abstractNum w:abstractNumId="12" w15:restartNumberingAfterBreak="0">
    <w:nsid w:val="3F322593"/>
    <w:multiLevelType w:val="hybridMultilevel"/>
    <w:tmpl w:val="D1CE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F64E4"/>
    <w:multiLevelType w:val="hybridMultilevel"/>
    <w:tmpl w:val="904E7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76C0B41"/>
    <w:multiLevelType w:val="hybridMultilevel"/>
    <w:tmpl w:val="FD22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270C1"/>
    <w:multiLevelType w:val="multilevel"/>
    <w:tmpl w:val="E9AE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FB4CED"/>
    <w:multiLevelType w:val="multilevel"/>
    <w:tmpl w:val="BEFC39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DA6108"/>
    <w:multiLevelType w:val="hybridMultilevel"/>
    <w:tmpl w:val="8B34AD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1832FE3"/>
    <w:multiLevelType w:val="hybridMultilevel"/>
    <w:tmpl w:val="88A22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FE00D5"/>
    <w:multiLevelType w:val="singleLevel"/>
    <w:tmpl w:val="D458E7A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954115"/>
    <w:multiLevelType w:val="hybridMultilevel"/>
    <w:tmpl w:val="16AC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0"/>
  </w:num>
  <w:num w:numId="4">
    <w:abstractNumId w:val="13"/>
  </w:num>
  <w:num w:numId="5">
    <w:abstractNumId w:val="18"/>
  </w:num>
  <w:num w:numId="6">
    <w:abstractNumId w:val="17"/>
  </w:num>
  <w:num w:numId="7">
    <w:abstractNumId w:val="15"/>
  </w:num>
  <w:num w:numId="8">
    <w:abstractNumId w:val="16"/>
  </w:num>
  <w:num w:numId="9">
    <w:abstractNumId w:val="8"/>
  </w:num>
  <w:num w:numId="10">
    <w:abstractNumId w:val="9"/>
  </w:num>
  <w:num w:numId="11">
    <w:abstractNumId w:val="19"/>
  </w:num>
  <w:num w:numId="12">
    <w:abstractNumId w:val="10"/>
  </w:num>
  <w:num w:numId="13">
    <w:abstractNumId w:val="14"/>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 w:numId="18">
    <w:abstractNumId w:val="5"/>
  </w:num>
  <w:num w:numId="19">
    <w:abstractNumId w:val="12"/>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B2"/>
    <w:rsid w:val="00001F7F"/>
    <w:rsid w:val="00032380"/>
    <w:rsid w:val="00047E88"/>
    <w:rsid w:val="00075D2B"/>
    <w:rsid w:val="0007714A"/>
    <w:rsid w:val="00093340"/>
    <w:rsid w:val="000C00EC"/>
    <w:rsid w:val="000C2375"/>
    <w:rsid w:val="000E261A"/>
    <w:rsid w:val="000E7CD8"/>
    <w:rsid w:val="000F4559"/>
    <w:rsid w:val="001111F7"/>
    <w:rsid w:val="00115E17"/>
    <w:rsid w:val="00135568"/>
    <w:rsid w:val="00144624"/>
    <w:rsid w:val="00156BEB"/>
    <w:rsid w:val="0016614A"/>
    <w:rsid w:val="00174A9D"/>
    <w:rsid w:val="001A5B6F"/>
    <w:rsid w:val="001C02EE"/>
    <w:rsid w:val="00273CFE"/>
    <w:rsid w:val="002D6668"/>
    <w:rsid w:val="003014FB"/>
    <w:rsid w:val="003118B4"/>
    <w:rsid w:val="003350A0"/>
    <w:rsid w:val="00353B37"/>
    <w:rsid w:val="00382BE8"/>
    <w:rsid w:val="003D5E2D"/>
    <w:rsid w:val="003E4B3F"/>
    <w:rsid w:val="0041170A"/>
    <w:rsid w:val="00413136"/>
    <w:rsid w:val="00416A55"/>
    <w:rsid w:val="00434258"/>
    <w:rsid w:val="004540B2"/>
    <w:rsid w:val="004601B4"/>
    <w:rsid w:val="00471946"/>
    <w:rsid w:val="004E7AD9"/>
    <w:rsid w:val="00503B62"/>
    <w:rsid w:val="005063A2"/>
    <w:rsid w:val="00523629"/>
    <w:rsid w:val="00523EB9"/>
    <w:rsid w:val="0053628B"/>
    <w:rsid w:val="00543D77"/>
    <w:rsid w:val="00553D30"/>
    <w:rsid w:val="005619EF"/>
    <w:rsid w:val="00593DA2"/>
    <w:rsid w:val="005A3FEB"/>
    <w:rsid w:val="005C2543"/>
    <w:rsid w:val="005C5884"/>
    <w:rsid w:val="006138D3"/>
    <w:rsid w:val="0063439E"/>
    <w:rsid w:val="00661862"/>
    <w:rsid w:val="00666DE1"/>
    <w:rsid w:val="00677DFC"/>
    <w:rsid w:val="00690A4F"/>
    <w:rsid w:val="006F1FCF"/>
    <w:rsid w:val="006F55EB"/>
    <w:rsid w:val="00716B56"/>
    <w:rsid w:val="007254AB"/>
    <w:rsid w:val="0073135B"/>
    <w:rsid w:val="0073252E"/>
    <w:rsid w:val="00760DF6"/>
    <w:rsid w:val="0076725E"/>
    <w:rsid w:val="007A1FA1"/>
    <w:rsid w:val="007A223B"/>
    <w:rsid w:val="007C0908"/>
    <w:rsid w:val="007E12BF"/>
    <w:rsid w:val="007E6887"/>
    <w:rsid w:val="007F712B"/>
    <w:rsid w:val="00800BE3"/>
    <w:rsid w:val="00822738"/>
    <w:rsid w:val="00822F62"/>
    <w:rsid w:val="0083099F"/>
    <w:rsid w:val="00873852"/>
    <w:rsid w:val="00897B65"/>
    <w:rsid w:val="008B6904"/>
    <w:rsid w:val="008F59A4"/>
    <w:rsid w:val="00925E7F"/>
    <w:rsid w:val="0093354B"/>
    <w:rsid w:val="00954D7C"/>
    <w:rsid w:val="009605BA"/>
    <w:rsid w:val="009C7C92"/>
    <w:rsid w:val="009D74DE"/>
    <w:rsid w:val="009E5C5C"/>
    <w:rsid w:val="00A033F3"/>
    <w:rsid w:val="00A20E4F"/>
    <w:rsid w:val="00A47F55"/>
    <w:rsid w:val="00A605F2"/>
    <w:rsid w:val="00A81DC1"/>
    <w:rsid w:val="00A85C5C"/>
    <w:rsid w:val="00A90C89"/>
    <w:rsid w:val="00AC35E0"/>
    <w:rsid w:val="00AE6A12"/>
    <w:rsid w:val="00AF20DD"/>
    <w:rsid w:val="00B045EF"/>
    <w:rsid w:val="00B56469"/>
    <w:rsid w:val="00B7440A"/>
    <w:rsid w:val="00B86B76"/>
    <w:rsid w:val="00BA0E4A"/>
    <w:rsid w:val="00BD29F5"/>
    <w:rsid w:val="00BD6448"/>
    <w:rsid w:val="00C06465"/>
    <w:rsid w:val="00C654DC"/>
    <w:rsid w:val="00C717EF"/>
    <w:rsid w:val="00C761B8"/>
    <w:rsid w:val="00C8556E"/>
    <w:rsid w:val="00C9472E"/>
    <w:rsid w:val="00CA707D"/>
    <w:rsid w:val="00CB1A74"/>
    <w:rsid w:val="00CB4A1B"/>
    <w:rsid w:val="00CB639C"/>
    <w:rsid w:val="00CC10F0"/>
    <w:rsid w:val="00CC3560"/>
    <w:rsid w:val="00CD117B"/>
    <w:rsid w:val="00CD6FDD"/>
    <w:rsid w:val="00CE2A4D"/>
    <w:rsid w:val="00D04009"/>
    <w:rsid w:val="00D14FBE"/>
    <w:rsid w:val="00D4178D"/>
    <w:rsid w:val="00D45E12"/>
    <w:rsid w:val="00D50F80"/>
    <w:rsid w:val="00D85376"/>
    <w:rsid w:val="00DC0328"/>
    <w:rsid w:val="00DD2BEB"/>
    <w:rsid w:val="00DF0D10"/>
    <w:rsid w:val="00E565A7"/>
    <w:rsid w:val="00ED1D49"/>
    <w:rsid w:val="00EF0524"/>
    <w:rsid w:val="00EF7ACC"/>
    <w:rsid w:val="00EF7F6F"/>
    <w:rsid w:val="00F01C88"/>
    <w:rsid w:val="00F336D8"/>
    <w:rsid w:val="00F534A7"/>
    <w:rsid w:val="00F80916"/>
    <w:rsid w:val="00F850A3"/>
    <w:rsid w:val="00FE4F55"/>
    <w:rsid w:val="00FE5163"/>
    <w:rsid w:val="00FE7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8CF02"/>
  <w15:docId w15:val="{C9727C0F-FCBC-4BF4-B3F8-A77477C3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68"/>
    <w:pPr>
      <w:spacing w:after="200" w:line="276" w:lineRule="auto"/>
    </w:pPr>
  </w:style>
  <w:style w:type="paragraph" w:styleId="Heading1">
    <w:name w:val="heading 1"/>
    <w:basedOn w:val="Normal"/>
    <w:next w:val="Normal"/>
    <w:link w:val="Heading1Char"/>
    <w:qFormat/>
    <w:rsid w:val="00593DA2"/>
    <w:pPr>
      <w:keepNext/>
      <w:pBdr>
        <w:top w:val="single" w:sz="6" w:space="1" w:color="auto"/>
        <w:left w:val="single" w:sz="6" w:space="1" w:color="auto"/>
        <w:bottom w:val="single" w:sz="6" w:space="1" w:color="auto"/>
        <w:right w:val="single" w:sz="6" w:space="1" w:color="auto"/>
        <w:between w:val="single" w:sz="6" w:space="1" w:color="auto"/>
      </w:pBdr>
      <w:tabs>
        <w:tab w:val="center" w:pos="1440"/>
        <w:tab w:val="center" w:pos="4680"/>
        <w:tab w:val="center" w:pos="7920"/>
      </w:tabs>
      <w:spacing w:after="0" w:line="240" w:lineRule="auto"/>
      <w:jc w:val="center"/>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553D3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E7B9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668"/>
    <w:pPr>
      <w:ind w:left="720"/>
      <w:contextualSpacing/>
    </w:pPr>
  </w:style>
  <w:style w:type="character" w:styleId="Hyperlink">
    <w:name w:val="Hyperlink"/>
    <w:basedOn w:val="DefaultParagraphFont"/>
    <w:uiPriority w:val="99"/>
    <w:unhideWhenUsed/>
    <w:rsid w:val="001A5B6F"/>
    <w:rPr>
      <w:color w:val="0563C1" w:themeColor="hyperlink"/>
      <w:u w:val="single"/>
    </w:rPr>
  </w:style>
  <w:style w:type="character" w:customStyle="1" w:styleId="UnresolvedMention1">
    <w:name w:val="Unresolved Mention1"/>
    <w:basedOn w:val="DefaultParagraphFont"/>
    <w:uiPriority w:val="99"/>
    <w:semiHidden/>
    <w:unhideWhenUsed/>
    <w:rsid w:val="001A5B6F"/>
    <w:rPr>
      <w:color w:val="808080"/>
      <w:shd w:val="clear" w:color="auto" w:fill="E6E6E6"/>
    </w:rPr>
  </w:style>
  <w:style w:type="paragraph" w:styleId="BodyTextIndent2">
    <w:name w:val="Body Text Indent 2"/>
    <w:basedOn w:val="Normal"/>
    <w:link w:val="BodyTextIndent2Char"/>
    <w:rsid w:val="00135568"/>
    <w:pPr>
      <w:tabs>
        <w:tab w:val="left" w:pos="-720"/>
      </w:tabs>
      <w:suppressAutoHyphens/>
      <w:spacing w:after="0" w:line="240" w:lineRule="auto"/>
      <w:ind w:left="720"/>
      <w:jc w:val="both"/>
    </w:pPr>
    <w:rPr>
      <w:rFonts w:ascii="Times New Roman" w:eastAsia="Times New Roman" w:hAnsi="Times New Roman" w:cs="Times New Roman"/>
      <w:spacing w:val="-2"/>
      <w:sz w:val="20"/>
      <w:szCs w:val="20"/>
    </w:rPr>
  </w:style>
  <w:style w:type="character" w:customStyle="1" w:styleId="BodyTextIndent2Char">
    <w:name w:val="Body Text Indent 2 Char"/>
    <w:basedOn w:val="DefaultParagraphFont"/>
    <w:link w:val="BodyTextIndent2"/>
    <w:rsid w:val="00135568"/>
    <w:rPr>
      <w:rFonts w:ascii="Times New Roman" w:eastAsia="Times New Roman" w:hAnsi="Times New Roman" w:cs="Times New Roman"/>
      <w:spacing w:val="-2"/>
      <w:sz w:val="20"/>
      <w:szCs w:val="20"/>
    </w:rPr>
  </w:style>
  <w:style w:type="paragraph" w:styleId="BodyText">
    <w:name w:val="Body Text"/>
    <w:basedOn w:val="Normal"/>
    <w:link w:val="BodyTextChar"/>
    <w:rsid w:val="00135568"/>
    <w:pPr>
      <w:spacing w:after="120" w:line="240" w:lineRule="auto"/>
    </w:pPr>
    <w:rPr>
      <w:rFonts w:ascii="Courier New" w:eastAsia="Times New Roman" w:hAnsi="Courier New" w:cs="Times New Roman"/>
      <w:sz w:val="20"/>
      <w:szCs w:val="20"/>
    </w:rPr>
  </w:style>
  <w:style w:type="character" w:customStyle="1" w:styleId="BodyTextChar">
    <w:name w:val="Body Text Char"/>
    <w:basedOn w:val="DefaultParagraphFont"/>
    <w:link w:val="BodyText"/>
    <w:rsid w:val="00135568"/>
    <w:rPr>
      <w:rFonts w:ascii="Courier New" w:eastAsia="Times New Roman" w:hAnsi="Courier New" w:cs="Times New Roman"/>
      <w:sz w:val="20"/>
      <w:szCs w:val="20"/>
    </w:rPr>
  </w:style>
  <w:style w:type="paragraph" w:styleId="NormalWeb">
    <w:name w:val="Normal (Web)"/>
    <w:basedOn w:val="Normal"/>
    <w:uiPriority w:val="99"/>
    <w:unhideWhenUsed/>
    <w:rsid w:val="001355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3DA2"/>
    <w:rPr>
      <w:rFonts w:ascii="Times New Roman" w:eastAsia="Times New Roman" w:hAnsi="Times New Roman" w:cs="Times New Roman"/>
      <w:b/>
      <w:sz w:val="20"/>
      <w:szCs w:val="20"/>
    </w:rPr>
  </w:style>
  <w:style w:type="character" w:customStyle="1" w:styleId="UnresolvedMention2">
    <w:name w:val="Unresolved Mention2"/>
    <w:basedOn w:val="DefaultParagraphFont"/>
    <w:uiPriority w:val="99"/>
    <w:semiHidden/>
    <w:unhideWhenUsed/>
    <w:rsid w:val="00032380"/>
    <w:rPr>
      <w:color w:val="605E5C"/>
      <w:shd w:val="clear" w:color="auto" w:fill="E1DFDD"/>
    </w:rPr>
  </w:style>
  <w:style w:type="paragraph" w:customStyle="1" w:styleId="Body">
    <w:name w:val="Body"/>
    <w:rsid w:val="006F55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yiv1380566820msonormal">
    <w:name w:val="yiv1380566820msonormal"/>
    <w:basedOn w:val="Normal"/>
    <w:rsid w:val="006F5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53D30"/>
    <w:rPr>
      <w:rFonts w:asciiTheme="majorHAnsi" w:eastAsiaTheme="majorEastAsia" w:hAnsiTheme="majorHAnsi" w:cstheme="majorBidi"/>
      <w:b/>
      <w:bCs/>
      <w:color w:val="4472C4" w:themeColor="accent1"/>
      <w:sz w:val="26"/>
      <w:szCs w:val="26"/>
    </w:rPr>
  </w:style>
  <w:style w:type="paragraph" w:customStyle="1" w:styleId="Default">
    <w:name w:val="Default"/>
    <w:rsid w:val="007254AB"/>
    <w:pPr>
      <w:autoSpaceDE w:val="0"/>
      <w:autoSpaceDN w:val="0"/>
      <w:adjustRightInd w:val="0"/>
      <w:spacing w:after="0" w:line="240" w:lineRule="auto"/>
    </w:pPr>
    <w:rPr>
      <w:rFonts w:ascii="Adobe Caslon Pro" w:eastAsiaTheme="minorHAnsi" w:hAnsi="Adobe Caslon Pro" w:cs="Adobe Caslon Pro"/>
      <w:color w:val="000000"/>
      <w:sz w:val="24"/>
      <w:szCs w:val="24"/>
    </w:rPr>
  </w:style>
  <w:style w:type="paragraph" w:customStyle="1" w:styleId="Pa0">
    <w:name w:val="Pa0"/>
    <w:basedOn w:val="Default"/>
    <w:next w:val="Default"/>
    <w:uiPriority w:val="99"/>
    <w:rsid w:val="007254AB"/>
    <w:pPr>
      <w:spacing w:line="241" w:lineRule="atLeast"/>
    </w:pPr>
    <w:rPr>
      <w:rFonts w:cstheme="minorBidi"/>
      <w:color w:val="auto"/>
    </w:rPr>
  </w:style>
  <w:style w:type="character" w:customStyle="1" w:styleId="A0">
    <w:name w:val="A0"/>
    <w:uiPriority w:val="99"/>
    <w:rsid w:val="007254AB"/>
    <w:rPr>
      <w:rFonts w:cs="Adobe Caslon Pro"/>
      <w:color w:val="00433A"/>
      <w:sz w:val="226"/>
      <w:szCs w:val="226"/>
    </w:rPr>
  </w:style>
  <w:style w:type="character" w:customStyle="1" w:styleId="A2">
    <w:name w:val="A2"/>
    <w:uiPriority w:val="99"/>
    <w:rsid w:val="007254AB"/>
    <w:rPr>
      <w:rFonts w:cs="Adobe Caslon Pro"/>
      <w:color w:val="00433A"/>
      <w:sz w:val="220"/>
      <w:szCs w:val="220"/>
    </w:rPr>
  </w:style>
  <w:style w:type="character" w:customStyle="1" w:styleId="Heading3Char">
    <w:name w:val="Heading 3 Char"/>
    <w:basedOn w:val="DefaultParagraphFont"/>
    <w:link w:val="Heading3"/>
    <w:uiPriority w:val="9"/>
    <w:semiHidden/>
    <w:rsid w:val="00FE7B93"/>
    <w:rPr>
      <w:rFonts w:asciiTheme="majorHAnsi" w:eastAsiaTheme="majorEastAsia" w:hAnsiTheme="majorHAnsi" w:cstheme="majorBidi"/>
      <w:b/>
      <w:bCs/>
      <w:color w:val="4472C4" w:themeColor="accent1"/>
    </w:rPr>
  </w:style>
  <w:style w:type="character" w:customStyle="1" w:styleId="bylinepipe">
    <w:name w:val="bylinepipe"/>
    <w:basedOn w:val="DefaultParagraphFont"/>
    <w:rsid w:val="00FE7B93"/>
  </w:style>
  <w:style w:type="character" w:customStyle="1" w:styleId="a-size-base">
    <w:name w:val="a-size-base"/>
    <w:basedOn w:val="DefaultParagraphFont"/>
    <w:rsid w:val="00FE7B93"/>
  </w:style>
  <w:style w:type="character" w:customStyle="1" w:styleId="a-list-item">
    <w:name w:val="a-list-item"/>
    <w:basedOn w:val="DefaultParagraphFont"/>
    <w:rsid w:val="00690A4F"/>
  </w:style>
  <w:style w:type="character" w:customStyle="1" w:styleId="a-text-bold">
    <w:name w:val="a-text-bold"/>
    <w:basedOn w:val="DefaultParagraphFont"/>
    <w:rsid w:val="00690A4F"/>
  </w:style>
  <w:style w:type="character" w:customStyle="1" w:styleId="UnresolvedMention3">
    <w:name w:val="Unresolved Mention3"/>
    <w:basedOn w:val="DefaultParagraphFont"/>
    <w:uiPriority w:val="99"/>
    <w:semiHidden/>
    <w:unhideWhenUsed/>
    <w:rsid w:val="001111F7"/>
    <w:rPr>
      <w:color w:val="605E5C"/>
      <w:shd w:val="clear" w:color="auto" w:fill="E1DFDD"/>
    </w:rPr>
  </w:style>
  <w:style w:type="paragraph" w:styleId="Header">
    <w:name w:val="header"/>
    <w:basedOn w:val="Normal"/>
    <w:link w:val="HeaderChar"/>
    <w:uiPriority w:val="99"/>
    <w:unhideWhenUsed/>
    <w:rsid w:val="005C5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884"/>
  </w:style>
  <w:style w:type="paragraph" w:styleId="Footer">
    <w:name w:val="footer"/>
    <w:basedOn w:val="Normal"/>
    <w:link w:val="FooterChar"/>
    <w:uiPriority w:val="99"/>
    <w:unhideWhenUsed/>
    <w:rsid w:val="005C5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884"/>
  </w:style>
  <w:style w:type="character" w:styleId="UnresolvedMention">
    <w:name w:val="Unresolved Mention"/>
    <w:basedOn w:val="DefaultParagraphFont"/>
    <w:uiPriority w:val="99"/>
    <w:semiHidden/>
    <w:unhideWhenUsed/>
    <w:rsid w:val="00C0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29298">
      <w:bodyDiv w:val="1"/>
      <w:marLeft w:val="0"/>
      <w:marRight w:val="0"/>
      <w:marTop w:val="0"/>
      <w:marBottom w:val="0"/>
      <w:divBdr>
        <w:top w:val="none" w:sz="0" w:space="0" w:color="auto"/>
        <w:left w:val="none" w:sz="0" w:space="0" w:color="auto"/>
        <w:bottom w:val="none" w:sz="0" w:space="0" w:color="auto"/>
        <w:right w:val="none" w:sz="0" w:space="0" w:color="auto"/>
      </w:divBdr>
    </w:div>
    <w:div w:id="961616654">
      <w:bodyDiv w:val="1"/>
      <w:marLeft w:val="0"/>
      <w:marRight w:val="0"/>
      <w:marTop w:val="0"/>
      <w:marBottom w:val="0"/>
      <w:divBdr>
        <w:top w:val="none" w:sz="0" w:space="0" w:color="auto"/>
        <w:left w:val="none" w:sz="0" w:space="0" w:color="auto"/>
        <w:bottom w:val="none" w:sz="0" w:space="0" w:color="auto"/>
        <w:right w:val="none" w:sz="0" w:space="0" w:color="auto"/>
      </w:divBdr>
    </w:div>
    <w:div w:id="1345549086">
      <w:bodyDiv w:val="1"/>
      <w:marLeft w:val="0"/>
      <w:marRight w:val="0"/>
      <w:marTop w:val="0"/>
      <w:marBottom w:val="0"/>
      <w:divBdr>
        <w:top w:val="none" w:sz="0" w:space="0" w:color="auto"/>
        <w:left w:val="none" w:sz="0" w:space="0" w:color="auto"/>
        <w:bottom w:val="none" w:sz="0" w:space="0" w:color="auto"/>
        <w:right w:val="none" w:sz="0" w:space="0" w:color="auto"/>
      </w:divBdr>
    </w:div>
    <w:div w:id="1457403849">
      <w:bodyDiv w:val="1"/>
      <w:marLeft w:val="0"/>
      <w:marRight w:val="0"/>
      <w:marTop w:val="0"/>
      <w:marBottom w:val="0"/>
      <w:divBdr>
        <w:top w:val="none" w:sz="0" w:space="0" w:color="auto"/>
        <w:left w:val="none" w:sz="0" w:space="0" w:color="auto"/>
        <w:bottom w:val="none" w:sz="0" w:space="0" w:color="auto"/>
        <w:right w:val="none" w:sz="0" w:space="0" w:color="auto"/>
      </w:divBdr>
    </w:div>
    <w:div w:id="209272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finance.com/fin509_22s" TargetMode="External"/><Relationship Id="rId13" Type="http://schemas.openxmlformats.org/officeDocument/2006/relationships/hyperlink" Target="http://www.jufinan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ufinance.com/fin509_22s" TargetMode="External"/><Relationship Id="rId17" Type="http://schemas.openxmlformats.org/officeDocument/2006/relationships/hyperlink" Target="https://www.ju.edu/disabilityservices/index.php" TargetMode="External"/><Relationship Id="rId2" Type="http://schemas.openxmlformats.org/officeDocument/2006/relationships/styles" Target="styles.xml"/><Relationship Id="rId16" Type="http://schemas.openxmlformats.org/officeDocument/2006/relationships/hyperlink" Target="https://www.ju.edu/disabilityservices/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viz.com" TargetMode="External"/><Relationship Id="rId5" Type="http://schemas.openxmlformats.org/officeDocument/2006/relationships/footnotes" Target="footnotes.xml"/><Relationship Id="rId15" Type="http://schemas.openxmlformats.org/officeDocument/2006/relationships/hyperlink" Target="https://www.ju.edu/academicintegrity/academic-integrity-misconduct-policy.php" TargetMode="External"/><Relationship Id="rId10" Type="http://schemas.openxmlformats.org/officeDocument/2006/relationships/hyperlink" Target="https://finance.googl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nance.yahoo.com" TargetMode="External"/><Relationship Id="rId14" Type="http://schemas.openxmlformats.org/officeDocument/2006/relationships/hyperlink" Target="http://www.ju.edu/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dc:creator>
  <cp:lastModifiedBy>m f</cp:lastModifiedBy>
  <cp:revision>4</cp:revision>
  <cp:lastPrinted>2019-07-18T18:13:00Z</cp:lastPrinted>
  <dcterms:created xsi:type="dcterms:W3CDTF">2022-02-13T01:06:00Z</dcterms:created>
  <dcterms:modified xsi:type="dcterms:W3CDTF">2022-02-13T01:49:00Z</dcterms:modified>
</cp:coreProperties>
</file>