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B2" w:rsidRPr="000540CC" w:rsidRDefault="004F4AB2" w:rsidP="004F4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CC">
        <w:rPr>
          <w:rFonts w:ascii="Times New Roman" w:hAnsi="Times New Roman" w:cs="Times New Roman"/>
          <w:b/>
          <w:sz w:val="28"/>
          <w:szCs w:val="28"/>
        </w:rPr>
        <w:t>Maggie Foley</w:t>
      </w:r>
    </w:p>
    <w:p w:rsidR="004F4AB2" w:rsidRPr="000540CC" w:rsidRDefault="004F4AB2" w:rsidP="004F4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AB2" w:rsidRPr="000540CC" w:rsidRDefault="004F4AB2" w:rsidP="004F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0CC">
        <w:rPr>
          <w:rFonts w:ascii="Times New Roman" w:hAnsi="Times New Roman" w:cs="Times New Roman"/>
          <w:sz w:val="28"/>
          <w:szCs w:val="28"/>
        </w:rPr>
        <w:t>Davis College of Business</w:t>
      </w:r>
    </w:p>
    <w:p w:rsidR="004F4AB2" w:rsidRPr="000540CC" w:rsidRDefault="004F4AB2" w:rsidP="004F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0CC">
        <w:rPr>
          <w:rFonts w:ascii="Times New Roman" w:hAnsi="Times New Roman" w:cs="Times New Roman"/>
          <w:sz w:val="28"/>
          <w:szCs w:val="28"/>
        </w:rPr>
        <w:t>Jacksonville University</w:t>
      </w:r>
    </w:p>
    <w:p w:rsidR="004F4AB2" w:rsidRPr="000540CC" w:rsidRDefault="004F4AB2" w:rsidP="004F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0CC">
        <w:rPr>
          <w:rFonts w:ascii="Times New Roman" w:hAnsi="Times New Roman" w:cs="Times New Roman"/>
          <w:sz w:val="28"/>
          <w:szCs w:val="28"/>
        </w:rPr>
        <w:t>Phone: (904) 256-7772</w:t>
      </w:r>
    </w:p>
    <w:p w:rsidR="004F4AB2" w:rsidRPr="000540CC" w:rsidRDefault="004F4AB2" w:rsidP="004F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0CC">
        <w:rPr>
          <w:rFonts w:ascii="Times New Roman" w:hAnsi="Times New Roman" w:cs="Times New Roman"/>
          <w:sz w:val="28"/>
          <w:szCs w:val="28"/>
        </w:rPr>
        <w:t>Email: mfoley3@ju.edu</w:t>
      </w:r>
    </w:p>
    <w:p w:rsidR="004F4AB2" w:rsidRPr="0067021C" w:rsidRDefault="008D6DCC" w:rsidP="004F4AB2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</w:t>
      </w:r>
      <w:r w:rsidR="000D4A7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F4AB2" w:rsidRPr="0067021C" w:rsidRDefault="004F4AB2" w:rsidP="004F4AB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F4AB2" w:rsidRPr="0067021C" w:rsidRDefault="004F4AB2" w:rsidP="004F4AB2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02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F4AB2" w:rsidRPr="0067021C" w:rsidRDefault="004F4AB2" w:rsidP="004F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001" w:rsidRPr="008D58B8" w:rsidRDefault="00487001" w:rsidP="0048700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8B8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</w:p>
    <w:p w:rsidR="00487001" w:rsidRPr="008D58B8" w:rsidRDefault="00487001" w:rsidP="004870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>Texas Tech University, PhD (Finance), 2009</w:t>
      </w:r>
    </w:p>
    <w:p w:rsidR="00487001" w:rsidRPr="008D58B8" w:rsidRDefault="00487001" w:rsidP="004870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>Cameron University, MBA</w:t>
      </w:r>
      <w:r>
        <w:rPr>
          <w:rFonts w:ascii="Times New Roman" w:hAnsi="Times New Roman" w:cs="Times New Roman"/>
          <w:sz w:val="24"/>
          <w:szCs w:val="24"/>
        </w:rPr>
        <w:t>, 2004</w:t>
      </w:r>
      <w:r w:rsidRPr="008D5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001" w:rsidRPr="008D58B8" w:rsidRDefault="00487001" w:rsidP="004870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>Beijing University of Technology, Civil Engineering</w:t>
      </w:r>
      <w:r>
        <w:rPr>
          <w:rFonts w:ascii="Times New Roman" w:hAnsi="Times New Roman" w:cs="Times New Roman"/>
          <w:sz w:val="24"/>
          <w:szCs w:val="24"/>
        </w:rPr>
        <w:t>, 1993</w:t>
      </w:r>
      <w:r w:rsidRPr="008D5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001" w:rsidRPr="008D58B8" w:rsidRDefault="00487001" w:rsidP="0048700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7001" w:rsidRPr="008D58B8" w:rsidRDefault="00487001" w:rsidP="0048700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8B8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Appointments</w:t>
      </w:r>
    </w:p>
    <w:p w:rsidR="00C22491" w:rsidRPr="008D58B8" w:rsidRDefault="00C22491" w:rsidP="00C224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>Jacksonville University, As</w:t>
      </w:r>
      <w:r>
        <w:rPr>
          <w:rFonts w:ascii="Times New Roman" w:hAnsi="Times New Roman" w:cs="Times New Roman"/>
          <w:sz w:val="24"/>
          <w:szCs w:val="24"/>
        </w:rPr>
        <w:t>sociate</w:t>
      </w:r>
      <w:r w:rsidRPr="008D58B8">
        <w:rPr>
          <w:rFonts w:ascii="Times New Roman" w:hAnsi="Times New Roman" w:cs="Times New Roman"/>
          <w:sz w:val="24"/>
          <w:szCs w:val="24"/>
        </w:rPr>
        <w:t xml:space="preserve"> Professor of Finance,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8D58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present</w:t>
      </w:r>
    </w:p>
    <w:p w:rsidR="00487001" w:rsidRPr="008D58B8" w:rsidRDefault="00487001" w:rsidP="004870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>Jacksonville University, Assistant Professor of Finance, 2009-</w:t>
      </w:r>
      <w:r w:rsidR="00C22491">
        <w:rPr>
          <w:rFonts w:ascii="Times New Roman" w:hAnsi="Times New Roman" w:cs="Times New Roman"/>
          <w:sz w:val="24"/>
          <w:szCs w:val="24"/>
        </w:rPr>
        <w:t>2017</w:t>
      </w:r>
    </w:p>
    <w:p w:rsidR="00487001" w:rsidRPr="008D58B8" w:rsidRDefault="00487001" w:rsidP="004870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>Texas Tech University, Research/Teaching Assistant, 2004-2009</w:t>
      </w:r>
    </w:p>
    <w:p w:rsidR="00487001" w:rsidRPr="008D58B8" w:rsidRDefault="00487001" w:rsidP="00487001">
      <w:pPr>
        <w:tabs>
          <w:tab w:val="left" w:pos="68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ab/>
      </w:r>
    </w:p>
    <w:p w:rsidR="00487001" w:rsidRPr="008D58B8" w:rsidRDefault="00487001" w:rsidP="0048700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8B8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Courses Taught</w:t>
      </w:r>
    </w:p>
    <w:p w:rsidR="00487001" w:rsidRPr="008D58B8" w:rsidRDefault="00487001" w:rsidP="004870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>Corporate Finance I (Undergraduate)</w:t>
      </w:r>
      <w:r w:rsidRPr="008D58B8">
        <w:rPr>
          <w:rFonts w:ascii="Times New Roman" w:hAnsi="Times New Roman" w:cs="Times New Roman"/>
          <w:sz w:val="24"/>
          <w:szCs w:val="24"/>
        </w:rPr>
        <w:tab/>
      </w:r>
    </w:p>
    <w:p w:rsidR="00487001" w:rsidRPr="008D58B8" w:rsidRDefault="00487001" w:rsidP="004870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>Money, Banking and Financial Institutions (Undergraduate)</w:t>
      </w:r>
    </w:p>
    <w:p w:rsidR="00487001" w:rsidRPr="008D58B8" w:rsidRDefault="00487001" w:rsidP="004870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>Investment (Undergraduate)</w:t>
      </w:r>
      <w:r w:rsidRPr="008D58B8">
        <w:rPr>
          <w:rFonts w:ascii="Times New Roman" w:hAnsi="Times New Roman" w:cs="Times New Roman"/>
          <w:sz w:val="24"/>
          <w:szCs w:val="24"/>
        </w:rPr>
        <w:tab/>
      </w:r>
      <w:r w:rsidRPr="008D58B8">
        <w:rPr>
          <w:rFonts w:ascii="Times New Roman" w:hAnsi="Times New Roman" w:cs="Times New Roman"/>
          <w:sz w:val="24"/>
          <w:szCs w:val="24"/>
        </w:rPr>
        <w:tab/>
      </w:r>
    </w:p>
    <w:p w:rsidR="00487001" w:rsidRPr="008D58B8" w:rsidRDefault="00487001" w:rsidP="004870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>Corporate Finance II (Undergraduate, capstone)</w:t>
      </w:r>
    </w:p>
    <w:p w:rsidR="00487001" w:rsidRPr="008D58B8" w:rsidRDefault="00487001" w:rsidP="004870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>International Finance (Undergraduate)</w:t>
      </w:r>
    </w:p>
    <w:p w:rsidR="00487001" w:rsidRPr="008D58B8" w:rsidRDefault="00487001" w:rsidP="004870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>Corporate Finance I (MBA)</w:t>
      </w:r>
    </w:p>
    <w:p w:rsidR="00487001" w:rsidRPr="008D58B8" w:rsidRDefault="00487001" w:rsidP="004870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>Corporate Finance II (MBA)</w:t>
      </w:r>
    </w:p>
    <w:p w:rsidR="00487001" w:rsidRPr="008D58B8" w:rsidRDefault="00487001" w:rsidP="0048700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7001" w:rsidRPr="008D58B8" w:rsidRDefault="00487001" w:rsidP="0048700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8B8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Interests</w:t>
      </w:r>
    </w:p>
    <w:p w:rsidR="00487001" w:rsidRPr="008D58B8" w:rsidRDefault="00487001" w:rsidP="0048700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D58B8">
        <w:rPr>
          <w:rFonts w:ascii="Times New Roman" w:eastAsia="Calibri" w:hAnsi="Times New Roman" w:cs="Times New Roman"/>
          <w:sz w:val="24"/>
          <w:szCs w:val="24"/>
        </w:rPr>
        <w:t>Corporate Governance, Institutional Investors and Board Structure</w:t>
      </w:r>
    </w:p>
    <w:p w:rsidR="00487001" w:rsidRPr="008D58B8" w:rsidRDefault="00487001" w:rsidP="0048700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D58B8">
        <w:rPr>
          <w:rFonts w:ascii="Times New Roman" w:eastAsia="Calibri" w:hAnsi="Times New Roman" w:cs="Times New Roman"/>
          <w:sz w:val="24"/>
          <w:szCs w:val="24"/>
        </w:rPr>
        <w:t>Corporate Finance</w:t>
      </w:r>
    </w:p>
    <w:p w:rsidR="00487001" w:rsidRPr="008D58B8" w:rsidRDefault="00487001" w:rsidP="0048700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D58B8">
        <w:rPr>
          <w:rFonts w:ascii="Times New Roman" w:eastAsia="Calibri" w:hAnsi="Times New Roman" w:cs="Times New Roman"/>
          <w:sz w:val="24"/>
          <w:szCs w:val="24"/>
        </w:rPr>
        <w:t>China’s Financial Markets</w:t>
      </w:r>
    </w:p>
    <w:p w:rsidR="00487001" w:rsidRPr="008D58B8" w:rsidRDefault="00487001" w:rsidP="0048700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D58B8">
        <w:rPr>
          <w:rFonts w:ascii="Times New Roman" w:eastAsia="Calibri" w:hAnsi="Times New Roman" w:cs="Times New Roman"/>
          <w:sz w:val="24"/>
          <w:szCs w:val="24"/>
        </w:rPr>
        <w:t xml:space="preserve">Investment </w:t>
      </w:r>
    </w:p>
    <w:p w:rsidR="00487001" w:rsidRPr="008D58B8" w:rsidRDefault="00487001" w:rsidP="0048700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D58B8">
        <w:rPr>
          <w:rFonts w:ascii="Times New Roman" w:eastAsia="Calibri" w:hAnsi="Times New Roman" w:cs="Times New Roman"/>
          <w:sz w:val="24"/>
          <w:szCs w:val="24"/>
        </w:rPr>
        <w:t>Public Finance</w:t>
      </w:r>
    </w:p>
    <w:p w:rsidR="00487001" w:rsidRPr="008D58B8" w:rsidRDefault="00487001" w:rsidP="00487001">
      <w:pPr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>Game theory</w:t>
      </w:r>
    </w:p>
    <w:p w:rsidR="00487001" w:rsidRPr="008D58B8" w:rsidRDefault="00487001" w:rsidP="00487001">
      <w:pPr>
        <w:rPr>
          <w:rFonts w:ascii="Times New Roman" w:hAnsi="Times New Roman" w:cs="Times New Roman"/>
          <w:sz w:val="24"/>
          <w:szCs w:val="24"/>
        </w:rPr>
      </w:pPr>
    </w:p>
    <w:p w:rsidR="00487001" w:rsidRDefault="00487001" w:rsidP="0048700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8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Published Peer Review Papers: </w:t>
      </w:r>
    </w:p>
    <w:p w:rsidR="00027D48" w:rsidRPr="00027D48" w:rsidRDefault="00027D48" w:rsidP="0086441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27D48">
        <w:rPr>
          <w:rFonts w:ascii="Times New Roman" w:hAnsi="Times New Roman"/>
          <w:sz w:val="24"/>
          <w:szCs w:val="24"/>
          <w:lang w:eastAsia="zh-CN"/>
        </w:rPr>
        <w:t xml:space="preserve">Debt and investment: a firm level evidence, Journal of Mathematical Finance, 2018, Vol. 8, No. 1, with </w:t>
      </w:r>
      <w:proofErr w:type="spellStart"/>
      <w:r w:rsidRPr="00027D48">
        <w:rPr>
          <w:rFonts w:ascii="Times New Roman" w:hAnsi="Times New Roman"/>
          <w:sz w:val="24"/>
          <w:szCs w:val="24"/>
          <w:lang w:eastAsia="zh-CN"/>
        </w:rPr>
        <w:t>Peng</w:t>
      </w:r>
      <w:proofErr w:type="spellEnd"/>
      <w:r w:rsidRPr="00027D48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027D48">
        <w:rPr>
          <w:rFonts w:ascii="Times New Roman" w:hAnsi="Times New Roman"/>
          <w:sz w:val="24"/>
          <w:szCs w:val="24"/>
          <w:lang w:eastAsia="zh-CN"/>
        </w:rPr>
        <w:t>Cebula</w:t>
      </w:r>
      <w:proofErr w:type="spellEnd"/>
      <w:r w:rsidRPr="00027D48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027D48">
        <w:rPr>
          <w:rFonts w:ascii="Times New Roman" w:hAnsi="Times New Roman"/>
          <w:sz w:val="24"/>
          <w:szCs w:val="24"/>
          <w:lang w:eastAsia="zh-CN"/>
        </w:rPr>
        <w:t>Hu</w:t>
      </w:r>
      <w:proofErr w:type="spellEnd"/>
      <w:r w:rsidRPr="00027D48">
        <w:rPr>
          <w:rFonts w:ascii="Times New Roman" w:hAnsi="Times New Roman"/>
          <w:sz w:val="24"/>
          <w:szCs w:val="24"/>
          <w:lang w:eastAsia="zh-CN"/>
        </w:rPr>
        <w:t>, D</w:t>
      </w:r>
      <w:r w:rsidRPr="00027D48">
        <w:rPr>
          <w:rFonts w:ascii="Verdana" w:hAnsi="Verdana"/>
          <w:color w:val="000000"/>
          <w:sz w:val="20"/>
          <w:szCs w:val="20"/>
        </w:rPr>
        <w:t>OI: </w:t>
      </w:r>
      <w:r>
        <w:rPr>
          <w:rFonts w:ascii="Verdana" w:hAnsi="Verdana"/>
          <w:color w:val="000000"/>
          <w:sz w:val="20"/>
          <w:szCs w:val="20"/>
        </w:rPr>
        <w:t>10.4236/jmf.2018.81010</w:t>
      </w:r>
    </w:p>
    <w:p w:rsidR="00027D48" w:rsidRPr="00027D48" w:rsidRDefault="00027D48" w:rsidP="00027D4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27D48" w:rsidRPr="00027D48" w:rsidRDefault="00027D48" w:rsidP="0086441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27D48">
        <w:rPr>
          <w:rFonts w:ascii="Times New Roman" w:hAnsi="Times New Roman" w:cs="Times New Roman"/>
          <w:sz w:val="24"/>
          <w:szCs w:val="24"/>
        </w:rPr>
        <w:t xml:space="preserve">DOES WEAK MACROECONOMIC PERFORMANCE AFFECT VOTER TURNOUT? AN ANALYSIS ACCOUNTING FOR “THE JOSHUA GENERATION EFFECT”, with </w:t>
      </w:r>
      <w:proofErr w:type="spellStart"/>
      <w:r w:rsidRPr="00027D48">
        <w:rPr>
          <w:rFonts w:ascii="Times New Roman" w:hAnsi="Times New Roman" w:cs="Times New Roman"/>
          <w:sz w:val="24"/>
          <w:szCs w:val="24"/>
        </w:rPr>
        <w:t>cebula</w:t>
      </w:r>
      <w:proofErr w:type="spellEnd"/>
      <w:r w:rsidRPr="00027D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7D48">
        <w:rPr>
          <w:rFonts w:ascii="Times New Roman" w:hAnsi="Times New Roman" w:cs="Times New Roman"/>
          <w:sz w:val="24"/>
          <w:szCs w:val="24"/>
        </w:rPr>
        <w:t>Ghose</w:t>
      </w:r>
      <w:proofErr w:type="spellEnd"/>
      <w:r w:rsidRPr="00027D48">
        <w:rPr>
          <w:rFonts w:ascii="Times New Roman" w:hAnsi="Times New Roman" w:cs="Times New Roman"/>
          <w:sz w:val="24"/>
          <w:szCs w:val="24"/>
        </w:rPr>
        <w:t xml:space="preserve">, no. 1, February 2018,  </w:t>
      </w:r>
      <w:r w:rsidRPr="00027D48">
        <w:rPr>
          <w:rFonts w:ascii="Times New Roman" w:eastAsia="Times New Roman" w:hAnsi="Times New Roman" w:cs="Times New Roman"/>
          <w:kern w:val="36"/>
          <w:sz w:val="24"/>
          <w:szCs w:val="24"/>
        </w:rPr>
        <w:t>I</w:t>
      </w:r>
      <w:r w:rsidRPr="00027D4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nternational Economics / </w:t>
      </w:r>
      <w:proofErr w:type="spellStart"/>
      <w:r w:rsidRPr="00027D4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Economia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Internazionale</w:t>
      </w:r>
      <w:proofErr w:type="spellEnd"/>
    </w:p>
    <w:p w:rsidR="00027D48" w:rsidRPr="00027D48" w:rsidRDefault="00027D48" w:rsidP="00027D48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4410" w:rsidRDefault="007500B7" w:rsidP="0086441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626665">
        <w:rPr>
          <w:rFonts w:ascii="Times New Roman" w:hAnsi="Times New Roman" w:cs="Times New Roman"/>
          <w:sz w:val="24"/>
          <w:szCs w:val="24"/>
          <w:shd w:val="clear" w:color="auto" w:fill="FFFFFF"/>
        </w:rPr>
        <w:t>Women in the Boardroom and Corporate Decisions of Italian listed companies: Does the “critical mass” matter?</w:t>
      </w:r>
      <w:proofErr w:type="gramStart"/>
      <w:r w:rsidRPr="00626665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864410" w:rsidRPr="00626665">
        <w:rPr>
          <w:rFonts w:ascii="Times New Roman" w:hAnsi="Times New Roman" w:cs="Times New Roman"/>
          <w:sz w:val="24"/>
          <w:szCs w:val="24"/>
          <w:lang w:eastAsia="zh-CN"/>
        </w:rPr>
        <w:t>,</w:t>
      </w:r>
      <w:proofErr w:type="gramEnd"/>
      <w:r w:rsidR="00864410">
        <w:rPr>
          <w:rFonts w:ascii="Times New Roman" w:hAnsi="Times New Roman"/>
          <w:sz w:val="24"/>
          <w:szCs w:val="24"/>
          <w:lang w:eastAsia="zh-CN"/>
        </w:rPr>
        <w:t xml:space="preserve"> Management Decision, 2017, forthcoming,  with </w:t>
      </w:r>
      <w:proofErr w:type="spellStart"/>
      <w:r w:rsidR="00864410">
        <w:rPr>
          <w:rFonts w:ascii="Times New Roman" w:hAnsi="Times New Roman"/>
          <w:sz w:val="24"/>
          <w:szCs w:val="24"/>
          <w:lang w:eastAsia="zh-CN"/>
        </w:rPr>
        <w:t>Fabrizzio</w:t>
      </w:r>
      <w:proofErr w:type="spellEnd"/>
      <w:r w:rsidR="00864410">
        <w:rPr>
          <w:rFonts w:ascii="Times New Roman" w:hAnsi="Times New Roman"/>
          <w:sz w:val="24"/>
          <w:szCs w:val="24"/>
          <w:lang w:eastAsia="zh-CN"/>
        </w:rPr>
        <w:t xml:space="preserve"> Rossi, and </w:t>
      </w:r>
      <w:proofErr w:type="spellStart"/>
      <w:r w:rsidR="00864410">
        <w:rPr>
          <w:rFonts w:ascii="Times New Roman" w:hAnsi="Times New Roman"/>
          <w:sz w:val="24"/>
          <w:szCs w:val="24"/>
          <w:lang w:eastAsia="zh-CN"/>
        </w:rPr>
        <w:t>Chengru</w:t>
      </w:r>
      <w:proofErr w:type="spellEnd"/>
      <w:r w:rsidR="0086441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864410">
        <w:rPr>
          <w:rFonts w:ascii="Times New Roman" w:hAnsi="Times New Roman"/>
          <w:sz w:val="24"/>
          <w:szCs w:val="24"/>
          <w:lang w:eastAsia="zh-CN"/>
        </w:rPr>
        <w:t>Hu</w:t>
      </w:r>
      <w:proofErr w:type="spellEnd"/>
      <w:r w:rsidR="00864410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864410" w:rsidRPr="00864410" w:rsidRDefault="00864410" w:rsidP="0086441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540E" w:rsidRPr="001F540E" w:rsidRDefault="001F540E" w:rsidP="001F540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1F540E">
        <w:rPr>
          <w:rFonts w:ascii="Times New Roman" w:hAnsi="Times New Roman" w:cs="Times New Roman"/>
          <w:bCs/>
          <w:sz w:val="24"/>
          <w:szCs w:val="24"/>
        </w:rPr>
        <w:t xml:space="preserve">The effect of labor market freedom and other factors on U.S. settlement pattern decisions of undocumented immigrants, 2012 and 2014, Volume 70 Issue 2, 2017, </w:t>
      </w:r>
      <w:proofErr w:type="spellStart"/>
      <w:r w:rsidRPr="001F540E">
        <w:rPr>
          <w:rFonts w:ascii="Times New Roman" w:hAnsi="Times New Roman" w:cs="Times New Roman"/>
          <w:bCs/>
          <w:sz w:val="24"/>
          <w:szCs w:val="24"/>
        </w:rPr>
        <w:t>Economia</w:t>
      </w:r>
      <w:proofErr w:type="spellEnd"/>
      <w:r w:rsidRPr="001F5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40E">
        <w:rPr>
          <w:rFonts w:ascii="Times New Roman" w:hAnsi="Times New Roman" w:cs="Times New Roman"/>
          <w:bCs/>
          <w:sz w:val="24"/>
          <w:szCs w:val="24"/>
        </w:rPr>
        <w:t>Internationzionale</w:t>
      </w:r>
      <w:proofErr w:type="spellEnd"/>
      <w:r w:rsidRPr="001F540E">
        <w:rPr>
          <w:rFonts w:ascii="Times New Roman" w:hAnsi="Times New Roman" w:cs="Times New Roman"/>
          <w:bCs/>
          <w:sz w:val="24"/>
          <w:szCs w:val="24"/>
        </w:rPr>
        <w:t xml:space="preserve"> / International Economics, with Richard </w:t>
      </w:r>
      <w:proofErr w:type="spellStart"/>
      <w:r w:rsidRPr="001F540E">
        <w:rPr>
          <w:rFonts w:ascii="Times New Roman" w:hAnsi="Times New Roman" w:cs="Times New Roman"/>
          <w:bCs/>
          <w:sz w:val="24"/>
          <w:szCs w:val="24"/>
        </w:rPr>
        <w:t>Cebula</w:t>
      </w:r>
      <w:proofErr w:type="spellEnd"/>
      <w:r w:rsidRPr="001F540E">
        <w:rPr>
          <w:rFonts w:ascii="Times New Roman" w:hAnsi="Times New Roman" w:cs="Times New Roman"/>
          <w:bCs/>
          <w:sz w:val="24"/>
          <w:szCs w:val="24"/>
        </w:rPr>
        <w:t>.</w:t>
      </w:r>
    </w:p>
    <w:p w:rsidR="004C6356" w:rsidRPr="004C6356" w:rsidRDefault="004C6356" w:rsidP="00167F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3AA9" w:rsidRPr="004C6356" w:rsidRDefault="00453AA9" w:rsidP="004C63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4C6356">
        <w:rPr>
          <w:rFonts w:ascii="Times New Roman" w:hAnsi="Times New Roman"/>
          <w:sz w:val="24"/>
          <w:szCs w:val="24"/>
          <w:lang w:eastAsia="zh-CN"/>
        </w:rPr>
        <w:t xml:space="preserve">Valuing new product development project with stochastic volatility model, 2016, </w:t>
      </w:r>
      <w:r w:rsidRPr="004C6356">
        <w:rPr>
          <w:b/>
          <w:iCs/>
        </w:rPr>
        <w:t xml:space="preserve">Journal of Mathematical Finance, forthcoming, </w:t>
      </w:r>
      <w:r w:rsidRPr="004C6356">
        <w:rPr>
          <w:iCs/>
        </w:rPr>
        <w:t xml:space="preserve">with </w:t>
      </w:r>
      <w:proofErr w:type="spellStart"/>
      <w:r w:rsidRPr="004C6356">
        <w:rPr>
          <w:iCs/>
        </w:rPr>
        <w:t>Chengru</w:t>
      </w:r>
      <w:proofErr w:type="spellEnd"/>
      <w:r w:rsidRPr="004C6356">
        <w:rPr>
          <w:iCs/>
        </w:rPr>
        <w:t xml:space="preserve"> </w:t>
      </w:r>
      <w:proofErr w:type="spellStart"/>
      <w:r w:rsidRPr="004C6356">
        <w:rPr>
          <w:iCs/>
        </w:rPr>
        <w:t>Hu</w:t>
      </w:r>
      <w:proofErr w:type="spellEnd"/>
      <w:r w:rsidRPr="004C6356">
        <w:rPr>
          <w:iCs/>
        </w:rPr>
        <w:t xml:space="preserve">, </w:t>
      </w:r>
      <w:proofErr w:type="spellStart"/>
      <w:r w:rsidRPr="004C6356">
        <w:rPr>
          <w:iCs/>
        </w:rPr>
        <w:t>Chulhee</w:t>
      </w:r>
      <w:proofErr w:type="spellEnd"/>
      <w:r w:rsidRPr="004C6356">
        <w:rPr>
          <w:iCs/>
        </w:rPr>
        <w:t xml:space="preserve"> Jun.</w:t>
      </w:r>
    </w:p>
    <w:p w:rsidR="00487001" w:rsidRPr="00453AA9" w:rsidRDefault="00487001" w:rsidP="00453AA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D58B8">
        <w:rPr>
          <w:rFonts w:ascii="Times New Roman" w:hAnsi="Times New Roman"/>
          <w:sz w:val="24"/>
          <w:szCs w:val="24"/>
        </w:rPr>
        <w:t xml:space="preserve">Economic freedom and real income, 2016 </w:t>
      </w:r>
      <w:r w:rsidRPr="008D58B8">
        <w:rPr>
          <w:rFonts w:ascii="Times New Roman" w:hAnsi="Times New Roman"/>
          <w:b/>
          <w:sz w:val="24"/>
          <w:szCs w:val="24"/>
        </w:rPr>
        <w:t>The Journal of Regional Analysis &amp; Policy</w:t>
      </w:r>
      <w:r w:rsidRPr="008D58B8">
        <w:rPr>
          <w:rFonts w:ascii="Times New Roman" w:hAnsi="Times New Roman"/>
          <w:sz w:val="24"/>
          <w:szCs w:val="24"/>
        </w:rPr>
        <w:t>, 46(1), 52-59, with J.R. Clark</w:t>
      </w:r>
    </w:p>
    <w:p w:rsidR="00FC7265" w:rsidRPr="008D58B8" w:rsidRDefault="00FC7265" w:rsidP="00FC7265">
      <w:pPr>
        <w:pStyle w:val="ListParagraph"/>
        <w:rPr>
          <w:rFonts w:ascii="Times New Roman" w:hAnsi="Times New Roman"/>
          <w:sz w:val="24"/>
          <w:szCs w:val="24"/>
        </w:rPr>
      </w:pPr>
    </w:p>
    <w:p w:rsidR="00FC7265" w:rsidRDefault="00FC7265" w:rsidP="004C635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D58B8">
        <w:rPr>
          <w:rFonts w:ascii="Times New Roman" w:hAnsi="Times New Roman"/>
          <w:sz w:val="24"/>
          <w:szCs w:val="24"/>
        </w:rPr>
        <w:t xml:space="preserve">Financial market determinants of the real cost funds to public corporations in the US: 2SLS and GMM findings, 2016, </w:t>
      </w:r>
      <w:r w:rsidRPr="008D58B8">
        <w:rPr>
          <w:rFonts w:ascii="Times New Roman" w:hAnsi="Times New Roman"/>
          <w:b/>
          <w:sz w:val="24"/>
          <w:szCs w:val="24"/>
        </w:rPr>
        <w:t>Journal of Financial Economic Policy,</w:t>
      </w:r>
      <w:r w:rsidRPr="008D58B8">
        <w:rPr>
          <w:rFonts w:ascii="Times New Roman" w:hAnsi="Times New Roman"/>
          <w:sz w:val="24"/>
          <w:szCs w:val="24"/>
        </w:rPr>
        <w:t xml:space="preserve"> Vol. 8, No. 1, </w:t>
      </w:r>
      <w:r>
        <w:rPr>
          <w:rFonts w:ascii="Times New Roman" w:hAnsi="Times New Roman"/>
          <w:sz w:val="24"/>
          <w:szCs w:val="24"/>
        </w:rPr>
        <w:t xml:space="preserve">page 2-12, with </w:t>
      </w:r>
      <w:proofErr w:type="spellStart"/>
      <w:r>
        <w:rPr>
          <w:rFonts w:ascii="Times New Roman" w:hAnsi="Times New Roman"/>
          <w:sz w:val="24"/>
          <w:szCs w:val="24"/>
        </w:rPr>
        <w:t>Cebula</w:t>
      </w:r>
      <w:proofErr w:type="spellEnd"/>
      <w:r>
        <w:rPr>
          <w:rFonts w:ascii="Times New Roman" w:hAnsi="Times New Roman"/>
          <w:sz w:val="24"/>
          <w:szCs w:val="24"/>
        </w:rPr>
        <w:t xml:space="preserve">, Rossi, and </w:t>
      </w:r>
      <w:proofErr w:type="spellStart"/>
      <w:r>
        <w:rPr>
          <w:rFonts w:ascii="Times New Roman" w:hAnsi="Times New Roman"/>
          <w:sz w:val="24"/>
          <w:szCs w:val="24"/>
        </w:rPr>
        <w:t>Dajci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D2BB3" w:rsidRPr="007D2BB3" w:rsidRDefault="007D2BB3" w:rsidP="007D2BB3">
      <w:pPr>
        <w:pStyle w:val="ListParagraph"/>
        <w:rPr>
          <w:rFonts w:ascii="Times New Roman" w:hAnsi="Times New Roman"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 xml:space="preserve">Estimation of the liquidity trap using a panel threshold model, 2016, </w:t>
      </w:r>
      <w:r w:rsidRPr="008D58B8">
        <w:rPr>
          <w:rFonts w:ascii="Times New Roman" w:hAnsi="Times New Roman" w:cs="Times New Roman"/>
          <w:b/>
          <w:sz w:val="24"/>
          <w:szCs w:val="24"/>
        </w:rPr>
        <w:t>Applied Economic Letters</w:t>
      </w:r>
      <w:r w:rsidRPr="008D58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Fangcheng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Peng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, Richard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Cebula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>, and Kai Zhan,</w:t>
      </w:r>
    </w:p>
    <w:p w:rsidR="00FC7265" w:rsidRPr="008D58B8" w:rsidRDefault="00FC7265" w:rsidP="00FC7265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8B8">
        <w:rPr>
          <w:rFonts w:ascii="Times New Roman" w:hAnsi="Times New Roman" w:cs="Times New Roman"/>
          <w:bCs/>
          <w:sz w:val="24"/>
          <w:szCs w:val="24"/>
        </w:rPr>
        <w:t xml:space="preserve">The impact of improvement in information processing on firms’ voluntary disclosure of information, 2016, </w:t>
      </w:r>
      <w:r w:rsidRPr="008D58B8">
        <w:rPr>
          <w:rFonts w:ascii="Times New Roman" w:hAnsi="Times New Roman" w:cs="Times New Roman"/>
          <w:b/>
          <w:bCs/>
          <w:sz w:val="24"/>
          <w:szCs w:val="24"/>
        </w:rPr>
        <w:t>Academy of Economics and Finance Journal</w:t>
      </w:r>
      <w:r w:rsidRPr="008D58B8">
        <w:rPr>
          <w:rFonts w:ascii="Times New Roman" w:hAnsi="Times New Roman" w:cs="Times New Roman"/>
          <w:bCs/>
          <w:sz w:val="24"/>
          <w:szCs w:val="24"/>
        </w:rPr>
        <w:t xml:space="preserve">, forthcoming, with </w:t>
      </w:r>
      <w:proofErr w:type="spellStart"/>
      <w:r w:rsidRPr="008D58B8">
        <w:rPr>
          <w:rFonts w:ascii="Times New Roman" w:hAnsi="Times New Roman" w:cs="Times New Roman"/>
          <w:bCs/>
          <w:sz w:val="24"/>
          <w:szCs w:val="24"/>
        </w:rPr>
        <w:t>Liangyu</w:t>
      </w:r>
      <w:proofErr w:type="spellEnd"/>
      <w:r w:rsidRPr="008D58B8">
        <w:rPr>
          <w:rFonts w:ascii="Times New Roman" w:hAnsi="Times New Roman" w:cs="Times New Roman"/>
          <w:bCs/>
          <w:sz w:val="24"/>
          <w:szCs w:val="24"/>
        </w:rPr>
        <w:t xml:space="preserve"> Yu, Richard </w:t>
      </w:r>
      <w:proofErr w:type="spellStart"/>
      <w:r w:rsidRPr="008D58B8">
        <w:rPr>
          <w:rFonts w:ascii="Times New Roman" w:hAnsi="Times New Roman" w:cs="Times New Roman"/>
          <w:bCs/>
          <w:sz w:val="24"/>
          <w:szCs w:val="24"/>
        </w:rPr>
        <w:t>Cebula</w:t>
      </w:r>
      <w:proofErr w:type="spellEnd"/>
      <w:r w:rsidRPr="008D58B8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proofErr w:type="spellStart"/>
      <w:r w:rsidRPr="008D58B8">
        <w:rPr>
          <w:rFonts w:ascii="Times New Roman" w:hAnsi="Times New Roman" w:cs="Times New Roman"/>
          <w:bCs/>
          <w:sz w:val="24"/>
          <w:szCs w:val="24"/>
        </w:rPr>
        <w:t>Tianxi</w:t>
      </w:r>
      <w:proofErr w:type="spellEnd"/>
      <w:r w:rsidRPr="008D58B8">
        <w:rPr>
          <w:rFonts w:ascii="Times New Roman" w:hAnsi="Times New Roman" w:cs="Times New Roman"/>
          <w:bCs/>
          <w:sz w:val="24"/>
          <w:szCs w:val="24"/>
        </w:rPr>
        <w:t xml:space="preserve"> Zhang. </w:t>
      </w:r>
    </w:p>
    <w:p w:rsidR="00FC7265" w:rsidRPr="008D58B8" w:rsidRDefault="00FC7265" w:rsidP="00FC7265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8B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Impact of Economic Freedom on the Unemployment Rate in O.E.C.D. Nations: An Exploratory Study Accepting the Validity of </w:t>
      </w:r>
      <w:proofErr w:type="spellStart"/>
      <w:r w:rsidRPr="008D58B8">
        <w:rPr>
          <w:rFonts w:ascii="Times New Roman" w:eastAsia="Times New Roman" w:hAnsi="Times New Roman" w:cs="Times New Roman"/>
          <w:kern w:val="36"/>
          <w:sz w:val="24"/>
          <w:szCs w:val="24"/>
        </w:rPr>
        <w:t>Okun’s</w:t>
      </w:r>
      <w:proofErr w:type="spellEnd"/>
      <w:r w:rsidRPr="008D58B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Law, 2015, </w:t>
      </w:r>
      <w:r w:rsidRPr="008D58B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I</w:t>
      </w:r>
      <w:r w:rsidRPr="008D58B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nternational Economics / </w:t>
      </w:r>
      <w:proofErr w:type="spellStart"/>
      <w:r w:rsidRPr="008D58B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Economia</w:t>
      </w:r>
      <w:proofErr w:type="spellEnd"/>
      <w:r w:rsidRPr="008D58B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D58B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Internazionale</w:t>
      </w:r>
      <w:proofErr w:type="spellEnd"/>
      <w:r w:rsidRPr="008D58B8">
        <w:rPr>
          <w:rFonts w:ascii="Times New Roman" w:hAnsi="Times New Roman" w:cs="Times New Roman"/>
          <w:sz w:val="24"/>
          <w:szCs w:val="24"/>
          <w:shd w:val="clear" w:color="auto" w:fill="FFFFFF"/>
        </w:rPr>
        <w:t>, Vol. 68, No. 4, pp. 423-436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D2CA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8D58B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with Richard </w:t>
      </w:r>
      <w:proofErr w:type="spellStart"/>
      <w:r w:rsidRPr="008D58B8">
        <w:rPr>
          <w:rFonts w:ascii="Times New Roman" w:eastAsia="Times New Roman" w:hAnsi="Times New Roman" w:cs="Times New Roman"/>
          <w:kern w:val="36"/>
          <w:sz w:val="24"/>
          <w:szCs w:val="24"/>
        </w:rPr>
        <w:t>Cebula</w:t>
      </w:r>
      <w:proofErr w:type="spellEnd"/>
      <w:r w:rsidRPr="008D58B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Don </w:t>
      </w:r>
      <w:proofErr w:type="spellStart"/>
      <w:r w:rsidRPr="008D58B8">
        <w:rPr>
          <w:rFonts w:ascii="Times New Roman" w:eastAsia="Times New Roman" w:hAnsi="Times New Roman" w:cs="Times New Roman"/>
          <w:kern w:val="36"/>
          <w:sz w:val="24"/>
          <w:szCs w:val="24"/>
        </w:rPr>
        <w:t>Capener</w:t>
      </w:r>
      <w:proofErr w:type="spellEnd"/>
      <w:r w:rsidRPr="008D58B8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</w:p>
    <w:p w:rsidR="00FC7265" w:rsidRPr="008D58B8" w:rsidRDefault="00FC7265" w:rsidP="00FC7265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8B8">
        <w:rPr>
          <w:rFonts w:ascii="Times New Roman" w:hAnsi="Times New Roman" w:cs="Times New Roman"/>
        </w:rPr>
        <w:t>A panel</w:t>
      </w:r>
      <w:r w:rsidRPr="008D58B8">
        <w:rPr>
          <w:rStyle w:val="apple-converted-space"/>
        </w:rPr>
        <w:t> </w:t>
      </w:r>
      <w:r w:rsidRPr="008D58B8">
        <w:rPr>
          <w:rFonts w:ascii="Times New Roman" w:hAnsi="Times New Roman" w:cs="Times New Roman"/>
        </w:rPr>
        <w:t>data study of the</w:t>
      </w:r>
      <w:r w:rsidRPr="008D58B8">
        <w:rPr>
          <w:rStyle w:val="apple-converted-space"/>
        </w:rPr>
        <w:t> </w:t>
      </w:r>
      <w:r w:rsidRPr="008D58B8">
        <w:rPr>
          <w:rFonts w:ascii="Times New Roman" w:hAnsi="Times New Roman" w:cs="Times New Roman"/>
        </w:rPr>
        <w:t>effects of</w:t>
      </w:r>
      <w:r w:rsidRPr="008D58B8">
        <w:rPr>
          <w:rStyle w:val="apple-converted-space"/>
        </w:rPr>
        <w:t> </w:t>
      </w:r>
      <w:r w:rsidRPr="008D58B8">
        <w:rPr>
          <w:rFonts w:ascii="Times New Roman" w:hAnsi="Times New Roman" w:cs="Times New Roman"/>
        </w:rPr>
        <w:t>economic</w:t>
      </w:r>
      <w:r w:rsidRPr="008D58B8">
        <w:rPr>
          <w:rStyle w:val="apple-converted-space"/>
        </w:rPr>
        <w:t> </w:t>
      </w:r>
      <w:r w:rsidRPr="008D58B8">
        <w:rPr>
          <w:rFonts w:ascii="Times New Roman" w:hAnsi="Times New Roman" w:cs="Times New Roman"/>
        </w:rPr>
        <w:t>freedom, regulatory quality, and taxation on the</w:t>
      </w:r>
      <w:r w:rsidRPr="008D58B8">
        <w:rPr>
          <w:rStyle w:val="apple-converted-space"/>
        </w:rPr>
        <w:t> </w:t>
      </w:r>
      <w:r w:rsidRPr="008D58B8">
        <w:rPr>
          <w:rFonts w:ascii="Times New Roman" w:hAnsi="Times New Roman" w:cs="Times New Roman"/>
        </w:rPr>
        <w:t>growth</w:t>
      </w:r>
      <w:r w:rsidRPr="008D58B8">
        <w:rPr>
          <w:rStyle w:val="apple-converted-space"/>
        </w:rPr>
        <w:t> </w:t>
      </w:r>
      <w:r w:rsidRPr="008D58B8">
        <w:rPr>
          <w:rFonts w:ascii="Times New Roman" w:hAnsi="Times New Roman" w:cs="Times New Roman"/>
        </w:rPr>
        <w:t>rate of per capita real GDP, 2015,</w:t>
      </w:r>
      <w:r w:rsidRPr="008D58B8">
        <w:rPr>
          <w:rStyle w:val="apple-converted-space"/>
        </w:rPr>
        <w:t> </w:t>
      </w:r>
      <w:r w:rsidRPr="008D58B8">
        <w:rPr>
          <w:rFonts w:ascii="Times New Roman" w:hAnsi="Times New Roman" w:cs="Times New Roman"/>
          <w:b/>
          <w:iCs/>
        </w:rPr>
        <w:t>Journal of Public Finance and Public Choice</w:t>
      </w:r>
      <w:r w:rsidRPr="008D58B8">
        <w:rPr>
          <w:rFonts w:ascii="Times New Roman" w:hAnsi="Times New Roman" w:cs="Times New Roman"/>
          <w:iCs/>
        </w:rPr>
        <w:t>,</w:t>
      </w:r>
      <w:r w:rsidRPr="008D58B8">
        <w:rPr>
          <w:rStyle w:val="apple-converted-space"/>
          <w:iCs/>
        </w:rPr>
        <w:t> </w:t>
      </w:r>
      <w:r w:rsidRPr="008D58B8">
        <w:rPr>
          <w:rFonts w:ascii="Times New Roman" w:hAnsi="Times New Roman" w:cs="Times New Roman"/>
        </w:rPr>
        <w:t xml:space="preserve">Vol. 1(3), pp. 103-122, with Richard </w:t>
      </w:r>
      <w:proofErr w:type="spellStart"/>
      <w:r w:rsidRPr="008D58B8">
        <w:rPr>
          <w:rFonts w:ascii="Times New Roman" w:hAnsi="Times New Roman" w:cs="Times New Roman"/>
        </w:rPr>
        <w:t>Cebula</w:t>
      </w:r>
      <w:proofErr w:type="spellEnd"/>
    </w:p>
    <w:p w:rsidR="00FC7265" w:rsidRPr="008D58B8" w:rsidRDefault="00FC7265" w:rsidP="00FC7265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C7265" w:rsidRPr="008D58B8" w:rsidRDefault="00FC7265" w:rsidP="004C635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60" w:afterAutospacing="0" w:line="235" w:lineRule="atLeast"/>
      </w:pPr>
      <w:r w:rsidRPr="008D58B8">
        <w:t xml:space="preserve"> Explaining the financial instability hypothesis with endogenous investment: A nonlinear model predictive control approach,</w:t>
      </w:r>
      <w:r w:rsidRPr="008D58B8">
        <w:rPr>
          <w:rStyle w:val="apple-converted-space"/>
        </w:rPr>
        <w:t> </w:t>
      </w:r>
      <w:r>
        <w:rPr>
          <w:rStyle w:val="apple-converted-space"/>
        </w:rPr>
        <w:t xml:space="preserve">2015, </w:t>
      </w:r>
      <w:r w:rsidRPr="008D58B8">
        <w:rPr>
          <w:b/>
          <w:iCs/>
        </w:rPr>
        <w:t>Journal of Mathematical Finance,</w:t>
      </w:r>
      <w:r w:rsidRPr="008D58B8">
        <w:rPr>
          <w:rStyle w:val="apple-converted-space"/>
        </w:rPr>
        <w:t xml:space="preserve"> Vol. </w:t>
      </w:r>
      <w:r w:rsidRPr="008D58B8">
        <w:t>5 (</w:t>
      </w:r>
      <w:r w:rsidRPr="008D58B8">
        <w:rPr>
          <w:shd w:val="clear" w:color="auto" w:fill="FFFFFF"/>
        </w:rPr>
        <w:t>2), pp.</w:t>
      </w:r>
      <w:r w:rsidRPr="008D58B8">
        <w:rPr>
          <w:rStyle w:val="apple-converted-space"/>
          <w:shd w:val="clear" w:color="auto" w:fill="FFFFFF"/>
        </w:rPr>
        <w:t> </w:t>
      </w:r>
      <w:r w:rsidRPr="008D58B8">
        <w:t>83-87</w:t>
      </w:r>
      <w:r>
        <w:t xml:space="preserve">, with </w:t>
      </w:r>
      <w:proofErr w:type="spellStart"/>
      <w:r w:rsidRPr="008D58B8">
        <w:t>Cebula</w:t>
      </w:r>
      <w:proofErr w:type="spellEnd"/>
      <w:r w:rsidRPr="008D58B8">
        <w:t xml:space="preserve">, Chong, and </w:t>
      </w:r>
      <w:proofErr w:type="spellStart"/>
      <w:r w:rsidRPr="008D58B8">
        <w:t>Peng</w:t>
      </w:r>
      <w:proofErr w:type="spellEnd"/>
    </w:p>
    <w:p w:rsidR="00FC7265" w:rsidRPr="008D58B8" w:rsidRDefault="00FC7265" w:rsidP="00FC72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Impact of Economic Freedom on the Unemployment Rate in OECD Nations: An Exploration Study Accepting the Validity of </w:t>
      </w:r>
      <w:proofErr w:type="spellStart"/>
      <w:r w:rsidRPr="008D58B8">
        <w:rPr>
          <w:rFonts w:ascii="Times New Roman" w:hAnsi="Times New Roman" w:cs="Times New Roman"/>
          <w:sz w:val="24"/>
          <w:szCs w:val="24"/>
          <w:shd w:val="clear" w:color="auto" w:fill="FFFFFF"/>
        </w:rPr>
        <w:t>Okun’s</w:t>
      </w:r>
      <w:proofErr w:type="spellEnd"/>
      <w:r w:rsidRPr="008D5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Law, 2015, </w:t>
      </w:r>
      <w:proofErr w:type="spellStart"/>
      <w:r w:rsidRPr="008D58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Economia</w:t>
      </w:r>
      <w:proofErr w:type="spellEnd"/>
      <w:r w:rsidRPr="008D58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D58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Internazionale</w:t>
      </w:r>
      <w:proofErr w:type="spellEnd"/>
      <w:r w:rsidRPr="008D58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/International Economics</w:t>
      </w:r>
      <w:r w:rsidRPr="008D58B8">
        <w:rPr>
          <w:rFonts w:ascii="Times New Roman" w:hAnsi="Times New Roman" w:cs="Times New Roman"/>
          <w:sz w:val="24"/>
          <w:szCs w:val="24"/>
          <w:shd w:val="clear" w:color="auto" w:fill="FFFFFF"/>
        </w:rPr>
        <w:t>, forthcoming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D5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Richard </w:t>
      </w:r>
      <w:proofErr w:type="spellStart"/>
      <w:r w:rsidRPr="008D58B8">
        <w:rPr>
          <w:rFonts w:ascii="Times New Roman" w:hAnsi="Times New Roman" w:cs="Times New Roman"/>
          <w:sz w:val="24"/>
          <w:szCs w:val="24"/>
          <w:shd w:val="clear" w:color="auto" w:fill="FFFFFF"/>
        </w:rPr>
        <w:t>Cebula</w:t>
      </w:r>
      <w:proofErr w:type="spellEnd"/>
      <w:proofErr w:type="gramStart"/>
      <w:r w:rsidRPr="008D58B8">
        <w:rPr>
          <w:rFonts w:ascii="Times New Roman" w:hAnsi="Times New Roman" w:cs="Times New Roman"/>
          <w:sz w:val="24"/>
          <w:szCs w:val="24"/>
          <w:shd w:val="clear" w:color="auto" w:fill="FFFFFF"/>
        </w:rPr>
        <w:t>,.</w:t>
      </w:r>
      <w:proofErr w:type="gramEnd"/>
      <w:r w:rsidRPr="008D5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C7265" w:rsidRPr="008D58B8" w:rsidRDefault="00FC7265" w:rsidP="00FC7265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eastAsia="Calibri" w:hAnsi="Times New Roman" w:cs="Times New Roman"/>
          <w:sz w:val="24"/>
          <w:szCs w:val="24"/>
        </w:rPr>
        <w:t xml:space="preserve">What causes shareholder proposals to be withdrawn? 2015, </w:t>
      </w:r>
      <w:r w:rsidRPr="008D58B8">
        <w:rPr>
          <w:rFonts w:ascii="Times New Roman" w:eastAsia="Calibri" w:hAnsi="Times New Roman" w:cs="Times New Roman"/>
          <w:b/>
          <w:sz w:val="24"/>
          <w:szCs w:val="24"/>
        </w:rPr>
        <w:t>Corporate Governance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Journal</w:t>
      </w:r>
      <w:r w:rsidRPr="008D58B8">
        <w:rPr>
          <w:rFonts w:ascii="Times New Roman" w:eastAsia="Calibri" w:hAnsi="Times New Roman" w:cs="Times New Roman"/>
          <w:sz w:val="24"/>
          <w:szCs w:val="24"/>
        </w:rPr>
        <w:t>, forthcoming.</w:t>
      </w:r>
      <w:r w:rsidRPr="008D5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58B8">
        <w:rPr>
          <w:rFonts w:ascii="Times New Roman" w:eastAsia="Calibri" w:hAnsi="Times New Roman" w:cs="Times New Roman"/>
          <w:sz w:val="24"/>
          <w:szCs w:val="24"/>
        </w:rPr>
        <w:t xml:space="preserve">with Richard </w:t>
      </w:r>
      <w:proofErr w:type="spellStart"/>
      <w:r w:rsidRPr="008D58B8">
        <w:rPr>
          <w:rFonts w:ascii="Times New Roman" w:eastAsia="Calibri" w:hAnsi="Times New Roman" w:cs="Times New Roman"/>
          <w:sz w:val="24"/>
          <w:szCs w:val="24"/>
        </w:rPr>
        <w:t>Cebula</w:t>
      </w:r>
      <w:proofErr w:type="spellEnd"/>
      <w:r w:rsidRPr="008D58B8">
        <w:rPr>
          <w:rFonts w:ascii="Times New Roman" w:eastAsia="Calibri" w:hAnsi="Times New Roman" w:cs="Times New Roman"/>
          <w:sz w:val="24"/>
          <w:szCs w:val="24"/>
        </w:rPr>
        <w:t>,</w:t>
      </w:r>
      <w:r w:rsidRPr="00CA10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Chulhee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Jun, and Robert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Boylan</w:t>
      </w:r>
      <w:proofErr w:type="spellEnd"/>
    </w:p>
    <w:p w:rsidR="00FC7265" w:rsidRPr="008D58B8" w:rsidRDefault="00FC7265" w:rsidP="00FC7265">
      <w:pPr>
        <w:pStyle w:val="ListParagrap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 xml:space="preserve">Freedom and In-migration: An empirical study of the post-great recession experience, </w:t>
      </w:r>
      <w:r w:rsidRPr="008D58B8">
        <w:rPr>
          <w:rFonts w:ascii="Times New Roman" w:hAnsi="Times New Roman" w:cs="Times New Roman"/>
          <w:b/>
          <w:sz w:val="24"/>
          <w:szCs w:val="24"/>
        </w:rPr>
        <w:t>Journal of Economics and Finance</w:t>
      </w:r>
      <w:r w:rsidRPr="008D58B8">
        <w:rPr>
          <w:rFonts w:ascii="Times New Roman" w:hAnsi="Times New Roman" w:cs="Times New Roman"/>
          <w:sz w:val="24"/>
          <w:szCs w:val="24"/>
        </w:rPr>
        <w:t>, 2015, forthcoming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58B8">
        <w:rPr>
          <w:rFonts w:ascii="Times New Roman" w:hAnsi="Times New Roman" w:cs="Times New Roman"/>
          <w:sz w:val="24"/>
          <w:szCs w:val="24"/>
        </w:rPr>
        <w:t xml:space="preserve">with Richard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Cebula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>, Joshua Hall</w:t>
      </w:r>
      <w:proofErr w:type="gramStart"/>
      <w:r w:rsidRPr="008D58B8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8D5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265" w:rsidRPr="008D58B8" w:rsidRDefault="00FC7265" w:rsidP="00FC72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 xml:space="preserve">A Case study of portfolio optimization: Efficient Frontier, </w:t>
      </w:r>
      <w:r w:rsidRPr="008D58B8">
        <w:rPr>
          <w:rFonts w:ascii="Times New Roman" w:hAnsi="Times New Roman" w:cs="Times New Roman"/>
          <w:b/>
          <w:sz w:val="24"/>
          <w:szCs w:val="24"/>
        </w:rPr>
        <w:t>International Research Journal of Applied Finance</w:t>
      </w:r>
      <w:r w:rsidRPr="008D58B8">
        <w:rPr>
          <w:rFonts w:ascii="Times New Roman" w:hAnsi="Times New Roman" w:cs="Times New Roman"/>
          <w:sz w:val="24"/>
          <w:szCs w:val="24"/>
        </w:rPr>
        <w:t xml:space="preserve">, 2014, </w:t>
      </w:r>
      <w:r w:rsidRPr="008D58B8">
        <w:t xml:space="preserve">Vol. V, </w:t>
      </w:r>
      <w:proofErr w:type="gramStart"/>
      <w:r w:rsidRPr="008D58B8">
        <w:t xml:space="preserve">November </w:t>
      </w:r>
      <w:r w:rsidRPr="008D58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58B8">
        <w:rPr>
          <w:rFonts w:ascii="Times New Roman" w:hAnsi="Times New Roman" w:cs="Times New Roman"/>
          <w:sz w:val="24"/>
          <w:szCs w:val="24"/>
        </w:rPr>
        <w:t xml:space="preserve"> page 1-10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1041">
        <w:rPr>
          <w:rFonts w:ascii="Times New Roman" w:hAnsi="Times New Roman" w:cs="Times New Roman"/>
          <w:sz w:val="24"/>
          <w:szCs w:val="24"/>
        </w:rPr>
        <w:t xml:space="preserve"> </w:t>
      </w:r>
      <w:r w:rsidRPr="008D58B8">
        <w:rPr>
          <w:rFonts w:ascii="Times New Roman" w:hAnsi="Times New Roman" w:cs="Times New Roman"/>
          <w:sz w:val="24"/>
          <w:szCs w:val="24"/>
        </w:rPr>
        <w:t xml:space="preserve">with Barry Thornton,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Biqing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 Huang,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Xiaowei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 Liu. </w:t>
      </w:r>
    </w:p>
    <w:p w:rsidR="00FC7265" w:rsidRPr="008D58B8" w:rsidRDefault="00FC7265" w:rsidP="00FC7265">
      <w:pPr>
        <w:pStyle w:val="ListParagraph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8B8">
        <w:t xml:space="preserve"> </w:t>
      </w:r>
    </w:p>
    <w:p w:rsidR="00FC7265" w:rsidRPr="008D58B8" w:rsidRDefault="00FC7265" w:rsidP="004C635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60" w:afterAutospacing="0" w:line="235" w:lineRule="atLeast"/>
      </w:pPr>
      <w:r w:rsidRPr="008D58B8">
        <w:t xml:space="preserve">Net Migration Determinants, </w:t>
      </w:r>
      <w:r w:rsidRPr="008D58B8">
        <w:rPr>
          <w:b/>
        </w:rPr>
        <w:t>Journal of Regional Analysis and Policy,</w:t>
      </w:r>
      <w:r w:rsidRPr="008D58B8">
        <w:t xml:space="preserve"> 2016 Vol. 45(1), pp 30-35</w:t>
      </w:r>
      <w:r>
        <w:t xml:space="preserve">, </w:t>
      </w:r>
      <w:r w:rsidRPr="008D58B8">
        <w:t>with</w:t>
      </w:r>
      <w:r w:rsidRPr="008D58B8">
        <w:rPr>
          <w:bCs/>
        </w:rPr>
        <w:t xml:space="preserve"> </w:t>
      </w:r>
      <w:proofErr w:type="spellStart"/>
      <w:r w:rsidRPr="008D58B8">
        <w:t>Fiorentina</w:t>
      </w:r>
      <w:proofErr w:type="spellEnd"/>
      <w:r w:rsidRPr="008D58B8">
        <w:t xml:space="preserve"> </w:t>
      </w:r>
      <w:proofErr w:type="spellStart"/>
      <w:r w:rsidRPr="008D58B8">
        <w:t>Angjellari-Dajci</w:t>
      </w:r>
      <w:proofErr w:type="spellEnd"/>
      <w:r w:rsidRPr="008D58B8">
        <w:t>,</w:t>
      </w:r>
    </w:p>
    <w:p w:rsidR="00FC7265" w:rsidRPr="008D58B8" w:rsidRDefault="00FC7265" w:rsidP="00FC7265">
      <w:pPr>
        <w:pStyle w:val="ListParagraph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 xml:space="preserve">Real estate broker / agent vs. lawyer, </w:t>
      </w:r>
      <w:r>
        <w:rPr>
          <w:rFonts w:ascii="Times New Roman" w:hAnsi="Times New Roman" w:cs="Times New Roman"/>
          <w:sz w:val="24"/>
          <w:szCs w:val="24"/>
        </w:rPr>
        <w:t xml:space="preserve">2014, </w:t>
      </w:r>
      <w:r w:rsidRPr="008D58B8">
        <w:rPr>
          <w:rFonts w:ascii="Times New Roman" w:hAnsi="Times New Roman" w:cs="Times New Roman"/>
          <w:b/>
          <w:sz w:val="24"/>
          <w:szCs w:val="24"/>
        </w:rPr>
        <w:t>Journal of Finance and Accountancy</w:t>
      </w:r>
      <w:r w:rsidRPr="008D58B8">
        <w:rPr>
          <w:rFonts w:ascii="Times New Roman" w:hAnsi="Times New Roman" w:cs="Times New Roman"/>
          <w:sz w:val="24"/>
          <w:szCs w:val="24"/>
        </w:rPr>
        <w:t xml:space="preserve"> </w:t>
      </w:r>
      <w:r w:rsidRPr="008D58B8">
        <w:t>(2014, October)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58B8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Heston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Luersen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, William McKinney,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Biqing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 Huang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265" w:rsidRPr="008D58B8" w:rsidRDefault="00FC7265" w:rsidP="00FC7265">
      <w:pPr>
        <w:pStyle w:val="ListParagraph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pacing w:val="-3"/>
          <w:sz w:val="24"/>
          <w:szCs w:val="24"/>
        </w:rPr>
        <w:t xml:space="preserve">Implications of Recent Federal Personal Income Tax Increases for Income Tax Evasion, Tax Revenues, and Budget Deficits,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2014, </w:t>
      </w:r>
      <w:r w:rsidRPr="008D58B8">
        <w:rPr>
          <w:rFonts w:ascii="Times New Roman" w:hAnsi="Times New Roman" w:cs="Times New Roman"/>
          <w:b/>
          <w:iCs/>
          <w:sz w:val="24"/>
          <w:szCs w:val="24"/>
        </w:rPr>
        <w:t>William &amp; Mary Policy Review</w:t>
      </w:r>
      <w:r w:rsidRPr="008D58B8">
        <w:rPr>
          <w:rFonts w:ascii="Times New Roman" w:hAnsi="Times New Roman" w:cs="Times New Roman"/>
          <w:iCs/>
          <w:sz w:val="24"/>
          <w:szCs w:val="24"/>
        </w:rPr>
        <w:t xml:space="preserve">, Fall, </w:t>
      </w:r>
      <w:r w:rsidRPr="008D58B8">
        <w:rPr>
          <w:rFonts w:ascii="Times New Roman" w:hAnsi="Times New Roman" w:cs="Times New Roman"/>
          <w:sz w:val="24"/>
          <w:szCs w:val="24"/>
        </w:rPr>
        <w:t>2014, .pp. 93-114</w:t>
      </w:r>
      <w:r w:rsidRPr="00CA10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58B8">
        <w:rPr>
          <w:rFonts w:ascii="Times New Roman" w:hAnsi="Times New Roman" w:cs="Times New Roman"/>
          <w:spacing w:val="-3"/>
          <w:sz w:val="24"/>
          <w:szCs w:val="24"/>
        </w:rPr>
        <w:t xml:space="preserve">with Richard </w:t>
      </w:r>
      <w:proofErr w:type="spellStart"/>
      <w:r w:rsidRPr="008D58B8">
        <w:rPr>
          <w:rFonts w:ascii="Times New Roman" w:hAnsi="Times New Roman" w:cs="Times New Roman"/>
          <w:spacing w:val="-3"/>
          <w:sz w:val="24"/>
          <w:szCs w:val="24"/>
        </w:rPr>
        <w:t>Cebula</w:t>
      </w:r>
      <w:proofErr w:type="spellEnd"/>
      <w:r w:rsidRPr="008D58B8">
        <w:rPr>
          <w:rFonts w:ascii="Times New Roman" w:hAnsi="Times New Roman" w:cs="Times New Roman"/>
          <w:spacing w:val="-3"/>
          <w:sz w:val="24"/>
          <w:szCs w:val="24"/>
        </w:rPr>
        <w:t xml:space="preserve">, Robert </w:t>
      </w:r>
      <w:proofErr w:type="spellStart"/>
      <w:r w:rsidRPr="008D58B8">
        <w:rPr>
          <w:rFonts w:ascii="Times New Roman" w:hAnsi="Times New Roman" w:cs="Times New Roman"/>
          <w:spacing w:val="-3"/>
          <w:sz w:val="24"/>
          <w:szCs w:val="24"/>
        </w:rPr>
        <w:t>Boylan</w:t>
      </w:r>
      <w:proofErr w:type="spellEnd"/>
      <w:r w:rsidRPr="008D58B8">
        <w:rPr>
          <w:rFonts w:ascii="Times New Roman" w:hAnsi="Times New Roman" w:cs="Times New Roman"/>
          <w:spacing w:val="-3"/>
          <w:sz w:val="24"/>
          <w:szCs w:val="24"/>
        </w:rPr>
        <w:t>, and Douglass Izard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FC7265" w:rsidRPr="008D58B8" w:rsidRDefault="00FC7265" w:rsidP="00FC72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shd w:val="clear" w:color="auto" w:fill="FFFFFF"/>
        <w:spacing w:before="105" w:after="2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 xml:space="preserve">An analysis of omitted shareholder proposals, </w:t>
      </w:r>
      <w:r>
        <w:rPr>
          <w:rFonts w:ascii="Times New Roman" w:hAnsi="Times New Roman" w:cs="Times New Roman"/>
          <w:sz w:val="24"/>
          <w:szCs w:val="24"/>
        </w:rPr>
        <w:t xml:space="preserve">2014, </w:t>
      </w:r>
      <w:r w:rsidRPr="008D58B8">
        <w:rPr>
          <w:rFonts w:ascii="Times New Roman" w:hAnsi="Times New Roman" w:cs="Times New Roman"/>
          <w:b/>
          <w:sz w:val="24"/>
          <w:szCs w:val="24"/>
        </w:rPr>
        <w:t xml:space="preserve">Journal of Finance and Accountancy </w:t>
      </w:r>
      <w:r w:rsidRPr="008D58B8">
        <w:t>(2014, October)</w:t>
      </w:r>
      <w:r w:rsidRPr="008D58B8">
        <w:rPr>
          <w:rFonts w:ascii="Times New Roman" w:hAnsi="Times New Roman" w:cs="Times New Roman"/>
          <w:sz w:val="24"/>
          <w:szCs w:val="24"/>
        </w:rPr>
        <w:t xml:space="preserve">, Vol. 17, with Robert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Boylan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, Richard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Cebula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Xiaowei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 Liu</w:t>
      </w:r>
    </w:p>
    <w:p w:rsidR="00FC7265" w:rsidRPr="008D58B8" w:rsidRDefault="00FC7265" w:rsidP="004C6356">
      <w:pPr>
        <w:pStyle w:val="xmsonormal"/>
        <w:numPr>
          <w:ilvl w:val="0"/>
          <w:numId w:val="11"/>
        </w:numPr>
        <w:spacing w:before="0" w:beforeAutospacing="0" w:after="0" w:afterAutospacing="0"/>
        <w:jc w:val="both"/>
      </w:pPr>
      <w:r w:rsidRPr="008D58B8">
        <w:t xml:space="preserve">Updated evidence on the impact of the real price of crude oil on domestic inflation in the U.S., 1965-2012: A brief empirical note, 2014, </w:t>
      </w:r>
      <w:proofErr w:type="spellStart"/>
      <w:r w:rsidRPr="008D58B8">
        <w:rPr>
          <w:b/>
          <w:iCs/>
        </w:rPr>
        <w:t>Economia</w:t>
      </w:r>
      <w:proofErr w:type="spellEnd"/>
      <w:r w:rsidRPr="008D58B8">
        <w:rPr>
          <w:b/>
          <w:iCs/>
        </w:rPr>
        <w:t xml:space="preserve"> </w:t>
      </w:r>
      <w:proofErr w:type="spellStart"/>
      <w:r w:rsidRPr="008D58B8">
        <w:rPr>
          <w:b/>
          <w:iCs/>
        </w:rPr>
        <w:t>Internazionale</w:t>
      </w:r>
      <w:proofErr w:type="spellEnd"/>
      <w:r w:rsidRPr="008D58B8">
        <w:rPr>
          <w:b/>
          <w:iCs/>
        </w:rPr>
        <w:t xml:space="preserve"> / International Economics </w:t>
      </w:r>
      <w:r w:rsidRPr="008D58B8">
        <w:t>(2014, November)</w:t>
      </w:r>
      <w:r w:rsidRPr="008D58B8">
        <w:rPr>
          <w:iCs/>
        </w:rPr>
        <w:t xml:space="preserve">, </w:t>
      </w:r>
      <w:r w:rsidRPr="008D58B8">
        <w:rPr>
          <w:lang w:val="en-GB"/>
        </w:rPr>
        <w:t>Journal of the institute for international economics,</w:t>
      </w:r>
      <w:r w:rsidRPr="008D58B8">
        <w:t xml:space="preserve"> pp. 449-456</w:t>
      </w:r>
      <w:r>
        <w:t xml:space="preserve">, </w:t>
      </w:r>
      <w:r w:rsidRPr="008D58B8">
        <w:rPr>
          <w:lang w:val="en-GB"/>
        </w:rPr>
        <w:t xml:space="preserve">  </w:t>
      </w:r>
      <w:r w:rsidRPr="008D58B8">
        <w:t xml:space="preserve">with Richard </w:t>
      </w:r>
      <w:proofErr w:type="spellStart"/>
      <w:r w:rsidRPr="008D58B8">
        <w:t>Cebula</w:t>
      </w:r>
      <w:proofErr w:type="spellEnd"/>
      <w:r w:rsidRPr="008D58B8">
        <w:t>, and Matthew Smith,</w:t>
      </w:r>
    </w:p>
    <w:p w:rsidR="00FC7265" w:rsidRPr="008D58B8" w:rsidRDefault="00FC7265" w:rsidP="00FC7265">
      <w:pPr>
        <w:pStyle w:val="xmsonormal"/>
        <w:spacing w:before="0" w:beforeAutospacing="0" w:after="0" w:afterAutospacing="0"/>
        <w:ind w:left="720"/>
        <w:jc w:val="both"/>
        <w:rPr>
          <w:lang w:val="en-GB"/>
        </w:rPr>
      </w:pPr>
    </w:p>
    <w:p w:rsidR="00FC7265" w:rsidRPr="008D58B8" w:rsidRDefault="00FC7265" w:rsidP="004C635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8D58B8">
        <w:rPr>
          <w:spacing w:val="5"/>
        </w:rPr>
        <w:t>An exploratory empirical inquiry into the impact of federal budget deficits on the ex post real interest rate yield on ten year Treasury notes over the last half century</w:t>
      </w:r>
      <w:r w:rsidRPr="008D58B8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 xml:space="preserve">2014, Journal of Economics and Finance </w:t>
      </w:r>
      <w:r w:rsidRPr="008D58B8">
        <w:rPr>
          <w:bdr w:val="none" w:sz="0" w:space="0" w:color="auto" w:frame="1"/>
        </w:rPr>
        <w:t xml:space="preserve">2014, </w:t>
      </w:r>
      <w:r w:rsidRPr="008D58B8">
        <w:rPr>
          <w:spacing w:val="-3"/>
        </w:rPr>
        <w:t>Vol. 38(4), pp. 712-720</w:t>
      </w:r>
      <w:r w:rsidRPr="008D58B8">
        <w:t xml:space="preserve">, with Richard </w:t>
      </w:r>
      <w:proofErr w:type="spellStart"/>
      <w:r w:rsidRPr="008D58B8">
        <w:t>Cebula</w:t>
      </w:r>
      <w:proofErr w:type="spellEnd"/>
      <w:r w:rsidRPr="008D58B8">
        <w:t xml:space="preserve"> and </w:t>
      </w:r>
      <w:proofErr w:type="spellStart"/>
      <w:r w:rsidRPr="008D58B8">
        <w:t>Fiorentina</w:t>
      </w:r>
      <w:proofErr w:type="spellEnd"/>
      <w:r w:rsidRPr="008D58B8">
        <w:t xml:space="preserve"> </w:t>
      </w:r>
      <w:proofErr w:type="spellStart"/>
      <w:r w:rsidRPr="008D58B8">
        <w:t>Angjellari-Dajci</w:t>
      </w:r>
      <w:proofErr w:type="spellEnd"/>
      <w:r w:rsidRPr="008D58B8">
        <w:t xml:space="preserve">. </w:t>
      </w:r>
    </w:p>
    <w:p w:rsidR="00FC7265" w:rsidRPr="008D58B8" w:rsidRDefault="00FC7265" w:rsidP="00FC7265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 xml:space="preserve">The Impact of Unionization and Other Factors on Undocumented Immigrant Settlement Patterns in the U.S., </w:t>
      </w:r>
      <w:r w:rsidRPr="008D58B8">
        <w:rPr>
          <w:rFonts w:ascii="Times New Roman" w:hAnsi="Times New Roman" w:cs="Times New Roman"/>
          <w:b/>
          <w:sz w:val="24"/>
          <w:szCs w:val="24"/>
        </w:rPr>
        <w:t>Applied Economics Letters</w:t>
      </w:r>
      <w:r w:rsidRPr="008D58B8">
        <w:rPr>
          <w:rFonts w:ascii="Times New Roman" w:hAnsi="Times New Roman" w:cs="Times New Roman"/>
          <w:sz w:val="24"/>
          <w:szCs w:val="24"/>
        </w:rPr>
        <w:t xml:space="preserve">,  </w:t>
      </w:r>
      <w:r w:rsidRPr="008D58B8">
        <w:rPr>
          <w:rFonts w:ascii="Times New Roman" w:hAnsi="Times New Roman" w:cs="Times New Roman"/>
          <w:color w:val="000000"/>
          <w:sz w:val="24"/>
          <w:szCs w:val="24"/>
        </w:rPr>
        <w:t>Volume 21, Issue 4 pp. 272-275 | DOI: 10.1080/13504851.2013.856988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D58B8">
        <w:rPr>
          <w:rFonts w:ascii="Times New Roman" w:hAnsi="Times New Roman" w:cs="Times New Roman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 xml:space="preserve">h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Cebula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Boylan</w:t>
      </w:r>
      <w:proofErr w:type="spellEnd"/>
    </w:p>
    <w:p w:rsidR="00FC7265" w:rsidRPr="008D58B8" w:rsidRDefault="00FC7265" w:rsidP="00FC72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Verdana" w:hAnsi="Verdana"/>
          <w:color w:val="000000"/>
          <w:sz w:val="15"/>
          <w:szCs w:val="15"/>
        </w:rPr>
        <w:t xml:space="preserve"> </w:t>
      </w:r>
    </w:p>
    <w:p w:rsidR="00FC7265" w:rsidRPr="008D58B8" w:rsidRDefault="00FC7265" w:rsidP="004C635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 xml:space="preserve">How shall China participate in the development of XBRL? – An evaluation based on game theory,  </w:t>
      </w:r>
      <w:r w:rsidRPr="008D58B8">
        <w:rPr>
          <w:rFonts w:ascii="Times New Roman" w:hAnsi="Times New Roman" w:cs="Times New Roman"/>
          <w:b/>
          <w:sz w:val="24"/>
          <w:szCs w:val="24"/>
        </w:rPr>
        <w:t>Journal of security and sustainability issue</w:t>
      </w:r>
      <w:r w:rsidRPr="008D58B8">
        <w:rPr>
          <w:rFonts w:ascii="Times New Roman" w:hAnsi="Times New Roman" w:cs="Times New Roman"/>
          <w:sz w:val="24"/>
          <w:szCs w:val="24"/>
        </w:rPr>
        <w:t>, forthcoming, 2013</w:t>
      </w:r>
      <w:r w:rsidRPr="00CA1041">
        <w:rPr>
          <w:rFonts w:ascii="Times New Roman" w:hAnsi="Times New Roman" w:cs="Times New Roman"/>
          <w:sz w:val="24"/>
          <w:szCs w:val="24"/>
        </w:rPr>
        <w:t xml:space="preserve"> </w:t>
      </w:r>
      <w:r w:rsidRPr="008D58B8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Liangyu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 </w:t>
      </w:r>
      <w:r w:rsidR="00C05902">
        <w:rPr>
          <w:rFonts w:ascii="Times New Roman" w:hAnsi="Times New Roman" w:cs="Times New Roman"/>
          <w:sz w:val="24"/>
          <w:szCs w:val="24"/>
        </w:rPr>
        <w:t>Y</w:t>
      </w:r>
      <w:r w:rsidRPr="008D58B8">
        <w:rPr>
          <w:rFonts w:ascii="Times New Roman" w:hAnsi="Times New Roman" w:cs="Times New Roman"/>
          <w:sz w:val="24"/>
          <w:szCs w:val="24"/>
        </w:rPr>
        <w:t xml:space="preserve">u,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Mohamad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8B8">
        <w:rPr>
          <w:rFonts w:ascii="Times New Roman" w:hAnsi="Times New Roman" w:cs="Times New Roman"/>
          <w:bCs/>
          <w:sz w:val="24"/>
          <w:szCs w:val="24"/>
        </w:rPr>
        <w:t>Sepehri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265" w:rsidRPr="008D58B8" w:rsidRDefault="00FC7265" w:rsidP="00FC7265">
      <w:pPr>
        <w:pStyle w:val="ListParagraph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 xml:space="preserve">The impact of promotions / marketing, scheduling and economic factors on total gross revenue for minor league baseball teams, </w:t>
      </w:r>
      <w:r w:rsidRPr="008D58B8">
        <w:rPr>
          <w:rFonts w:ascii="Times New Roman" w:hAnsi="Times New Roman" w:cs="Times New Roman"/>
          <w:b/>
          <w:sz w:val="24"/>
          <w:szCs w:val="24"/>
        </w:rPr>
        <w:t>International Advances in Economic Research</w:t>
      </w:r>
      <w:r w:rsidRPr="008D58B8">
        <w:rPr>
          <w:rFonts w:ascii="Times New Roman" w:hAnsi="Times New Roman" w:cs="Times New Roman"/>
          <w:sz w:val="24"/>
          <w:szCs w:val="24"/>
        </w:rPr>
        <w:t>, August 2013, Volume 19, Issue 3, pp. 249-57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58B8">
        <w:rPr>
          <w:rFonts w:ascii="Times New Roman" w:hAnsi="Times New Roman" w:cs="Times New Roman"/>
          <w:sz w:val="24"/>
          <w:szCs w:val="24"/>
        </w:rPr>
        <w:t xml:space="preserve">with Richard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Cebula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>, Ch</w:t>
      </w:r>
      <w:r>
        <w:rPr>
          <w:rFonts w:ascii="Times New Roman" w:hAnsi="Times New Roman" w:cs="Times New Roman"/>
          <w:sz w:val="24"/>
          <w:szCs w:val="24"/>
        </w:rPr>
        <w:t>ristopher Coombs, Luther Lawson</w:t>
      </w:r>
    </w:p>
    <w:p w:rsidR="00FC7265" w:rsidRPr="008D58B8" w:rsidRDefault="00FC7265" w:rsidP="00FC7265">
      <w:pPr>
        <w:pStyle w:val="ListParagraph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 xml:space="preserve">The value of education: Evidence from Canada, with </w:t>
      </w:r>
      <w:r w:rsidRPr="008D58B8">
        <w:rPr>
          <w:rFonts w:ascii="Times New Roman" w:hAnsi="Times New Roman" w:cs="Times New Roman"/>
          <w:b/>
          <w:sz w:val="24"/>
          <w:szCs w:val="24"/>
        </w:rPr>
        <w:t>Journal of Economics and Finance Education</w:t>
      </w:r>
      <w:r w:rsidRPr="008D58B8">
        <w:rPr>
          <w:rFonts w:ascii="Times New Roman" w:hAnsi="Times New Roman" w:cs="Times New Roman"/>
          <w:sz w:val="24"/>
          <w:szCs w:val="24"/>
        </w:rPr>
        <w:t>, winter of 2013, volume 2, number 2, pp. 39-49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Xiaojing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 Si, R</w:t>
      </w:r>
      <w:r>
        <w:rPr>
          <w:rFonts w:ascii="Times New Roman" w:hAnsi="Times New Roman" w:cs="Times New Roman"/>
          <w:sz w:val="24"/>
          <w:szCs w:val="24"/>
        </w:rPr>
        <w:t xml:space="preserve">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Boylan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Cebula</w:t>
      </w:r>
      <w:proofErr w:type="spellEnd"/>
    </w:p>
    <w:p w:rsidR="00FC7265" w:rsidRPr="008D58B8" w:rsidRDefault="00FC7265" w:rsidP="00FC72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rPr>
          <w:rStyle w:val="Hyperlink"/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pacing w:val="-2"/>
          <w:sz w:val="24"/>
          <w:szCs w:val="24"/>
        </w:rPr>
        <w:t xml:space="preserve">Recent evidence on the impact of federal government budget deficits on the nominal long term mortgage interest rate in the U.S., </w:t>
      </w:r>
      <w:r w:rsidRPr="00995DB4">
        <w:rPr>
          <w:rFonts w:ascii="Times New Roman" w:hAnsi="Times New Roman" w:cs="Times New Roman"/>
          <w:b/>
          <w:sz w:val="24"/>
          <w:szCs w:val="24"/>
        </w:rPr>
        <w:t>International Journal of Finance &amp; Accounting Studies</w:t>
      </w:r>
      <w:r>
        <w:rPr>
          <w:rFonts w:ascii="Times New Roman" w:hAnsi="Times New Roman" w:cs="Times New Roman"/>
          <w:sz w:val="24"/>
          <w:szCs w:val="24"/>
        </w:rPr>
        <w:t>, 2013, pp. 28-33,</w:t>
      </w:r>
      <w:r w:rsidRPr="00995D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58B8"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ith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Cebula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5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7265" w:rsidRPr="008D58B8" w:rsidRDefault="00FC7265" w:rsidP="00FC7265">
      <w:pPr>
        <w:pStyle w:val="ListParagraph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 xml:space="preserve">Contesting corporate control: shareholder voting, </w:t>
      </w:r>
      <w:r w:rsidRPr="008D58B8">
        <w:rPr>
          <w:rFonts w:ascii="Times New Roman" w:hAnsi="Times New Roman" w:cs="Times New Roman"/>
          <w:b/>
          <w:sz w:val="24"/>
          <w:szCs w:val="24"/>
        </w:rPr>
        <w:t>International journal of corporate governance</w:t>
      </w:r>
      <w:r w:rsidRPr="008D58B8">
        <w:rPr>
          <w:rFonts w:ascii="Times New Roman" w:hAnsi="Times New Roman" w:cs="Times New Roman"/>
          <w:sz w:val="24"/>
          <w:szCs w:val="24"/>
        </w:rPr>
        <w:t xml:space="preserve">, </w:t>
      </w:r>
      <w:r w:rsidRPr="008D58B8">
        <w:rPr>
          <w:rFonts w:ascii="Times New Roman" w:hAnsi="Times New Roman" w:cs="Times New Roman"/>
          <w:iCs/>
          <w:sz w:val="24"/>
          <w:szCs w:val="24"/>
        </w:rPr>
        <w:t>Vol. 4, No. 2, 2013, pp. 119-137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CA1041">
        <w:rPr>
          <w:rFonts w:ascii="Times New Roman" w:hAnsi="Times New Roman" w:cs="Times New Roman"/>
          <w:sz w:val="24"/>
          <w:szCs w:val="24"/>
        </w:rPr>
        <w:t xml:space="preserve"> </w:t>
      </w:r>
      <w:r w:rsidRPr="008D58B8">
        <w:rPr>
          <w:rFonts w:ascii="Times New Roman" w:hAnsi="Times New Roman" w:cs="Times New Roman"/>
          <w:sz w:val="24"/>
          <w:szCs w:val="24"/>
        </w:rPr>
        <w:t xml:space="preserve">with Robert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Boyl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Chengru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Biqing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Huang</w:t>
      </w:r>
      <w:r w:rsidRPr="008D58B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FC7265" w:rsidRPr="008D58B8" w:rsidRDefault="00FC7265" w:rsidP="00FC7265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7265" w:rsidRPr="008D58B8" w:rsidRDefault="00FC7265" w:rsidP="004C635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pacing w:val="-3"/>
        </w:rPr>
      </w:pPr>
      <w:r w:rsidRPr="008D58B8">
        <w:rPr>
          <w:rFonts w:eastAsia="Calibri"/>
          <w:b/>
        </w:rPr>
        <w:t>Book chapter in: New Developments in Economic Education</w:t>
      </w:r>
      <w:r w:rsidRPr="008D58B8">
        <w:rPr>
          <w:rFonts w:eastAsia="Calibri"/>
        </w:rPr>
        <w:t xml:space="preserve">, 2014, </w:t>
      </w:r>
      <w:r w:rsidRPr="008D58B8">
        <w:rPr>
          <w:rStyle w:val="bylinepipe"/>
          <w:shd w:val="clear" w:color="auto" w:fill="FFFFFF"/>
        </w:rPr>
        <w:t>Publication Date:</w:t>
      </w:r>
      <w:r w:rsidRPr="008D58B8">
        <w:rPr>
          <w:rStyle w:val="apple-converted-space"/>
          <w:shd w:val="clear" w:color="auto" w:fill="FFFFFF"/>
        </w:rPr>
        <w:t> </w:t>
      </w:r>
      <w:r w:rsidRPr="008D58B8">
        <w:rPr>
          <w:bCs/>
          <w:shd w:val="clear" w:color="auto" w:fill="FFFFFF"/>
        </w:rPr>
        <w:t>May 31, 2014</w:t>
      </w:r>
      <w:r w:rsidRPr="008D58B8">
        <w:rPr>
          <w:rStyle w:val="apple-converted-space"/>
          <w:shd w:val="clear" w:color="auto" w:fill="FFFFFF"/>
        </w:rPr>
        <w:t> </w:t>
      </w:r>
      <w:r w:rsidRPr="008D58B8">
        <w:rPr>
          <w:rStyle w:val="bylinepipe"/>
          <w:shd w:val="clear" w:color="auto" w:fill="FFFFFF"/>
        </w:rPr>
        <w:t>| ISBN-10:</w:t>
      </w:r>
      <w:r w:rsidRPr="008D58B8">
        <w:rPr>
          <w:rStyle w:val="apple-converted-space"/>
          <w:bCs/>
          <w:shd w:val="clear" w:color="auto" w:fill="FFFFFF"/>
        </w:rPr>
        <w:t> </w:t>
      </w:r>
      <w:r w:rsidRPr="008D58B8">
        <w:rPr>
          <w:bCs/>
          <w:shd w:val="clear" w:color="auto" w:fill="FFFFFF"/>
        </w:rPr>
        <w:t>1782549714</w:t>
      </w:r>
      <w:r w:rsidRPr="008D58B8">
        <w:rPr>
          <w:rStyle w:val="apple-converted-space"/>
          <w:bCs/>
          <w:shd w:val="clear" w:color="auto" w:fill="FFFFFF"/>
        </w:rPr>
        <w:t> </w:t>
      </w:r>
      <w:r w:rsidRPr="008D58B8">
        <w:rPr>
          <w:rStyle w:val="bylinepipe"/>
          <w:shd w:val="clear" w:color="auto" w:fill="FFFFFF"/>
        </w:rPr>
        <w:t>| ISBN-13:</w:t>
      </w:r>
      <w:r w:rsidRPr="008D58B8">
        <w:rPr>
          <w:rStyle w:val="apple-converted-space"/>
          <w:bCs/>
          <w:shd w:val="clear" w:color="auto" w:fill="FFFFFF"/>
        </w:rPr>
        <w:t> </w:t>
      </w:r>
      <w:r w:rsidRPr="008D58B8">
        <w:rPr>
          <w:bCs/>
          <w:shd w:val="clear" w:color="auto" w:fill="FFFFFF"/>
        </w:rPr>
        <w:t xml:space="preserve">978-1782549710, with Richard </w:t>
      </w:r>
      <w:proofErr w:type="spellStart"/>
      <w:r w:rsidRPr="008D58B8">
        <w:rPr>
          <w:bCs/>
          <w:shd w:val="clear" w:color="auto" w:fill="FFFFFF"/>
        </w:rPr>
        <w:t>Cebula</w:t>
      </w:r>
      <w:proofErr w:type="spellEnd"/>
      <w:r w:rsidRPr="008D58B8">
        <w:rPr>
          <w:bCs/>
          <w:shd w:val="clear" w:color="auto" w:fill="FFFFFF"/>
        </w:rPr>
        <w:t xml:space="preserve">, pp. 163-171, </w:t>
      </w:r>
      <w:r w:rsidRPr="008D58B8">
        <w:rPr>
          <w:color w:val="000000"/>
          <w:spacing w:val="-3"/>
        </w:rPr>
        <w:t xml:space="preserve">Co-Editors, F. </w:t>
      </w:r>
      <w:proofErr w:type="spellStart"/>
      <w:r w:rsidRPr="008D58B8">
        <w:rPr>
          <w:color w:val="000000"/>
          <w:spacing w:val="-3"/>
        </w:rPr>
        <w:t>Mixon</w:t>
      </w:r>
      <w:proofErr w:type="spellEnd"/>
      <w:r w:rsidRPr="008D58B8">
        <w:rPr>
          <w:color w:val="000000"/>
          <w:spacing w:val="-3"/>
        </w:rPr>
        <w:t xml:space="preserve"> and R. </w:t>
      </w:r>
      <w:proofErr w:type="spellStart"/>
      <w:r w:rsidRPr="008D58B8">
        <w:rPr>
          <w:color w:val="000000"/>
          <w:spacing w:val="-3"/>
        </w:rPr>
        <w:t>Cebula</w:t>
      </w:r>
      <w:proofErr w:type="spellEnd"/>
      <w:r w:rsidRPr="008D58B8">
        <w:rPr>
          <w:color w:val="000000"/>
          <w:spacing w:val="-3"/>
        </w:rPr>
        <w:t>, Northampton, MA: Edward Elgar Publishing Company.</w:t>
      </w:r>
    </w:p>
    <w:p w:rsidR="00FC7265" w:rsidRPr="008D58B8" w:rsidRDefault="00FC7265" w:rsidP="00FC7265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eastAsia="Calibri" w:hAnsi="Times New Roman" w:cs="Times New Roman"/>
          <w:sz w:val="24"/>
          <w:szCs w:val="24"/>
        </w:rPr>
        <w:t xml:space="preserve">Audit quality and overvalued equity, </w:t>
      </w:r>
      <w:r w:rsidRPr="008D58B8">
        <w:rPr>
          <w:rFonts w:ascii="Times New Roman" w:eastAsia="Calibri" w:hAnsi="Times New Roman" w:cs="Times New Roman"/>
          <w:b/>
          <w:sz w:val="24"/>
          <w:szCs w:val="24"/>
        </w:rPr>
        <w:t>Accounting Research Journal</w:t>
      </w:r>
      <w:r w:rsidRPr="008D58B8">
        <w:rPr>
          <w:rFonts w:ascii="Times New Roman" w:eastAsia="Calibri" w:hAnsi="Times New Roman" w:cs="Times New Roman"/>
          <w:sz w:val="24"/>
          <w:szCs w:val="24"/>
        </w:rPr>
        <w:t xml:space="preserve">, 2013, </w:t>
      </w:r>
      <w:r w:rsidRPr="008D5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Vol. 26 </w:t>
      </w:r>
      <w:proofErr w:type="spellStart"/>
      <w:r w:rsidRPr="008D5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Iss</w:t>
      </w:r>
      <w:proofErr w:type="spellEnd"/>
      <w:r w:rsidRPr="008D5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1, pp.56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D5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74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10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8B8">
        <w:rPr>
          <w:rFonts w:ascii="Times New Roman" w:eastAsia="Calibri" w:hAnsi="Times New Roman" w:cs="Times New Roman"/>
          <w:sz w:val="24"/>
          <w:szCs w:val="24"/>
        </w:rPr>
        <w:t xml:space="preserve">with Robert </w:t>
      </w:r>
      <w:proofErr w:type="spellStart"/>
      <w:r w:rsidRPr="008D58B8">
        <w:rPr>
          <w:rFonts w:ascii="Times New Roman" w:eastAsia="Calibri" w:hAnsi="Times New Roman" w:cs="Times New Roman"/>
          <w:sz w:val="24"/>
          <w:szCs w:val="24"/>
        </w:rPr>
        <w:t>Houmes</w:t>
      </w:r>
      <w:proofErr w:type="spellEnd"/>
      <w:r w:rsidRPr="008D58B8">
        <w:rPr>
          <w:rFonts w:ascii="Times New Roman" w:eastAsia="Calibri" w:hAnsi="Times New Roman" w:cs="Times New Roman"/>
          <w:sz w:val="24"/>
          <w:szCs w:val="24"/>
        </w:rPr>
        <w:t xml:space="preserve"> and Richard </w:t>
      </w:r>
      <w:proofErr w:type="spellStart"/>
      <w:r w:rsidRPr="008D58B8">
        <w:rPr>
          <w:rFonts w:ascii="Times New Roman" w:eastAsia="Calibri" w:hAnsi="Times New Roman" w:cs="Times New Roman"/>
          <w:sz w:val="24"/>
          <w:szCs w:val="24"/>
        </w:rPr>
        <w:t>Cebula</w:t>
      </w:r>
      <w:proofErr w:type="spellEnd"/>
      <w:r w:rsidRPr="008D58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C7265" w:rsidRPr="008D58B8" w:rsidRDefault="00FC7265" w:rsidP="00FC7265">
      <w:pPr>
        <w:pStyle w:val="ListParagraph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D58B8">
        <w:rPr>
          <w:rFonts w:ascii="Times New Roman" w:eastAsia="Calibri" w:hAnsi="Times New Roman" w:cs="Times New Roman"/>
          <w:sz w:val="24"/>
          <w:szCs w:val="24"/>
        </w:rPr>
        <w:t>How does demand determine the auction results of Treasury Securities</w:t>
      </w:r>
      <w:proofErr w:type="gramStart"/>
      <w:r w:rsidRPr="008D58B8">
        <w:rPr>
          <w:rFonts w:ascii="Times New Roman" w:eastAsia="Calibri" w:hAnsi="Times New Roman" w:cs="Times New Roman"/>
          <w:sz w:val="24"/>
          <w:szCs w:val="24"/>
        </w:rPr>
        <w:t>?,</w:t>
      </w:r>
      <w:proofErr w:type="gramEnd"/>
      <w:r w:rsidRPr="008D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8B8">
        <w:rPr>
          <w:rFonts w:ascii="Times New Roman" w:eastAsia="Calibri" w:hAnsi="Times New Roman" w:cs="Times New Roman"/>
          <w:b/>
          <w:sz w:val="24"/>
          <w:szCs w:val="24"/>
        </w:rPr>
        <w:t>Academy of Journal of Economics and Finance</w:t>
      </w:r>
      <w:r w:rsidRPr="008D58B8">
        <w:rPr>
          <w:rFonts w:ascii="Times New Roman" w:eastAsia="Calibri" w:hAnsi="Times New Roman" w:cs="Times New Roman"/>
          <w:sz w:val="24"/>
          <w:szCs w:val="24"/>
        </w:rPr>
        <w:t>, fall, 2012, pp. 23-32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A10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8B8">
        <w:rPr>
          <w:rFonts w:ascii="Times New Roman" w:eastAsia="Calibri" w:hAnsi="Times New Roman" w:cs="Times New Roman"/>
          <w:sz w:val="24"/>
          <w:szCs w:val="24"/>
        </w:rPr>
        <w:t xml:space="preserve">with Richard </w:t>
      </w:r>
      <w:proofErr w:type="spellStart"/>
      <w:r w:rsidRPr="008D58B8">
        <w:rPr>
          <w:rFonts w:ascii="Times New Roman" w:eastAsia="Calibri" w:hAnsi="Times New Roman" w:cs="Times New Roman"/>
          <w:sz w:val="24"/>
          <w:szCs w:val="24"/>
        </w:rPr>
        <w:t>Cebula</w:t>
      </w:r>
      <w:proofErr w:type="spellEnd"/>
      <w:r w:rsidRPr="008D58B8">
        <w:rPr>
          <w:rFonts w:ascii="Times New Roman" w:eastAsia="Calibri" w:hAnsi="Times New Roman" w:cs="Times New Roman"/>
          <w:sz w:val="24"/>
          <w:szCs w:val="24"/>
        </w:rPr>
        <w:t xml:space="preserve">, Robert </w:t>
      </w:r>
      <w:proofErr w:type="spellStart"/>
      <w:r w:rsidRPr="008D58B8">
        <w:rPr>
          <w:rFonts w:ascii="Times New Roman" w:eastAsia="Calibri" w:hAnsi="Times New Roman" w:cs="Times New Roman"/>
          <w:sz w:val="24"/>
          <w:szCs w:val="24"/>
        </w:rPr>
        <w:t>Houmes</w:t>
      </w:r>
      <w:proofErr w:type="spellEnd"/>
      <w:r w:rsidRPr="008D58B8">
        <w:rPr>
          <w:rFonts w:ascii="Times New Roman" w:eastAsia="Calibri" w:hAnsi="Times New Roman" w:cs="Times New Roman"/>
          <w:sz w:val="24"/>
          <w:szCs w:val="24"/>
        </w:rPr>
        <w:t xml:space="preserve">, and </w:t>
      </w:r>
      <w:proofErr w:type="spellStart"/>
      <w:r w:rsidRPr="008D58B8">
        <w:rPr>
          <w:rFonts w:ascii="Times New Roman" w:eastAsia="Calibri" w:hAnsi="Times New Roman" w:cs="Times New Roman"/>
          <w:sz w:val="24"/>
          <w:szCs w:val="24"/>
        </w:rPr>
        <w:t>Payam</w:t>
      </w:r>
      <w:proofErr w:type="spellEnd"/>
      <w:r w:rsidRPr="008D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58B8">
        <w:rPr>
          <w:rFonts w:ascii="Times New Roman" w:eastAsia="Calibri" w:hAnsi="Times New Roman" w:cs="Times New Roman"/>
          <w:sz w:val="24"/>
          <w:szCs w:val="24"/>
        </w:rPr>
        <w:t>Bahamin</w:t>
      </w:r>
      <w:proofErr w:type="spellEnd"/>
      <w:r w:rsidRPr="008D58B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C7265" w:rsidRPr="008D58B8" w:rsidRDefault="00FC7265" w:rsidP="00FC7265">
      <w:pPr>
        <w:pStyle w:val="ListParagraph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>An empirical analysis of shareholder proposals,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8B8">
        <w:rPr>
          <w:rFonts w:ascii="Times New Roman" w:hAnsi="Times New Roman" w:cs="Times New Roman"/>
          <w:b/>
          <w:sz w:val="24"/>
          <w:szCs w:val="24"/>
        </w:rPr>
        <w:t>Journal of International Finance Studies</w:t>
      </w:r>
      <w:r w:rsidRPr="008D58B8">
        <w:rPr>
          <w:rFonts w:ascii="Times New Roman" w:hAnsi="Times New Roman" w:cs="Times New Roman"/>
          <w:sz w:val="24"/>
          <w:szCs w:val="24"/>
        </w:rPr>
        <w:t>, 2012, Volume 12, number 3, pp. 37-44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1041">
        <w:rPr>
          <w:rFonts w:ascii="Times New Roman" w:hAnsi="Times New Roman" w:cs="Times New Roman"/>
          <w:sz w:val="24"/>
          <w:szCs w:val="24"/>
        </w:rPr>
        <w:t xml:space="preserve"> </w:t>
      </w:r>
      <w:r w:rsidRPr="008D58B8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Chengru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Biqing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Huang</w:t>
      </w:r>
      <w:r w:rsidRPr="008D58B8">
        <w:rPr>
          <w:rFonts w:ascii="Times New Roman" w:hAnsi="Times New Roman" w:cs="Times New Roman"/>
          <w:sz w:val="24"/>
          <w:szCs w:val="24"/>
        </w:rPr>
        <w:t>.</w:t>
      </w:r>
    </w:p>
    <w:p w:rsidR="00FC7265" w:rsidRPr="008D58B8" w:rsidRDefault="00FC7265" w:rsidP="00FC7265">
      <w:pPr>
        <w:pStyle w:val="ListParagraph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 xml:space="preserve">How does the market react to a proxy fight?, </w:t>
      </w:r>
      <w:r w:rsidRPr="008D58B8">
        <w:rPr>
          <w:rFonts w:ascii="Times New Roman" w:hAnsi="Times New Roman" w:cs="Times New Roman"/>
          <w:b/>
          <w:sz w:val="24"/>
          <w:szCs w:val="24"/>
        </w:rPr>
        <w:t>Review of Business Research</w:t>
      </w:r>
      <w:r w:rsidRPr="008D58B8">
        <w:rPr>
          <w:rFonts w:ascii="Times New Roman" w:hAnsi="Times New Roman" w:cs="Times New Roman"/>
          <w:sz w:val="24"/>
          <w:szCs w:val="24"/>
        </w:rPr>
        <w:t>, 2012, Volume 12, Number 4, pp. 38-44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8D58B8">
        <w:rPr>
          <w:rFonts w:ascii="Times New Roman" w:hAnsi="Times New Roman" w:cs="Times New Roman"/>
          <w:sz w:val="24"/>
          <w:szCs w:val="24"/>
        </w:rPr>
        <w:t xml:space="preserve">ith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Chengru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Xiaowei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 Liu.  </w:t>
      </w:r>
    </w:p>
    <w:p w:rsidR="00FC7265" w:rsidRPr="00CA1041" w:rsidRDefault="00FC7265" w:rsidP="00FC7265">
      <w:pPr>
        <w:pStyle w:val="ListParagraph"/>
        <w:shd w:val="clear" w:color="auto" w:fill="FFFFFF"/>
        <w:autoSpaceDE w:val="0"/>
        <w:autoSpaceDN w:val="0"/>
        <w:adjustRightInd w:val="0"/>
        <w:jc w:val="both"/>
        <w:outlineLvl w:val="1"/>
        <w:rPr>
          <w:rStyle w:val="SubtleEmphasis"/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</w:pPr>
    </w:p>
    <w:p w:rsidR="00FC7265" w:rsidRPr="00CA1041" w:rsidRDefault="00FC7265" w:rsidP="004C635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1041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Empirical Analysis of the Impact of Cigarette Excise Taxes on Cigarette Consumption: Estimates from Recent State-Level Data, 2014, </w:t>
      </w:r>
      <w:hyperlink r:id="rId7" w:history="1">
        <w:r w:rsidRPr="00CA104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</w:rPr>
          <w:t>Journal of Economics and Finance</w:t>
        </w:r>
      </w:hyperlink>
      <w:r w:rsidRPr="00CA1041">
        <w:rPr>
          <w:rFonts w:ascii="Times New Roman" w:hAnsi="Times New Roman" w:cs="Times New Roman"/>
          <w:sz w:val="24"/>
          <w:szCs w:val="24"/>
        </w:rPr>
        <w:t xml:space="preserve">, </w:t>
      </w:r>
      <w:r w:rsidRPr="00CA104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Volume 38</w:t>
      </w:r>
      <w:r w:rsidRPr="00CA104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A1041">
        <w:rPr>
          <w:rStyle w:val="apple-converted-space"/>
          <w:sz w:val="24"/>
          <w:szCs w:val="24"/>
          <w:shd w:val="clear" w:color="auto" w:fill="FFFFFF"/>
        </w:rPr>
        <w:t> </w:t>
      </w:r>
      <w:hyperlink r:id="rId8" w:history="1">
        <w:r w:rsidRPr="00CA1041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Issue 1</w:t>
        </w:r>
      </w:hyperlink>
      <w:r w:rsidRPr="00CA104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A1041">
        <w:rPr>
          <w:rStyle w:val="apple-converted-space"/>
          <w:sz w:val="24"/>
          <w:szCs w:val="24"/>
          <w:shd w:val="clear" w:color="auto" w:fill="FFFFFF"/>
        </w:rPr>
        <w:t> </w:t>
      </w:r>
      <w:r w:rsidRPr="00CA104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pp 164-180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CA1041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A1041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with R</w:t>
      </w: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ichard </w:t>
      </w:r>
      <w:proofErr w:type="spellStart"/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Cebula</w:t>
      </w:r>
      <w:proofErr w:type="spellEnd"/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and Robert </w:t>
      </w:r>
      <w:proofErr w:type="spellStart"/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Houmes</w:t>
      </w:r>
      <w:proofErr w:type="spellEnd"/>
      <w:r w:rsidRPr="00CA1041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CA1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265" w:rsidRPr="00CA1041" w:rsidRDefault="00FC7265" w:rsidP="00FC7265">
      <w:pPr>
        <w:pStyle w:val="ListParagraph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 xml:space="preserve">Pricing of idiosyncratic risk in developed financial market, 2011, </w:t>
      </w:r>
      <w:r w:rsidRPr="008D58B8">
        <w:rPr>
          <w:rFonts w:ascii="Times New Roman" w:hAnsi="Times New Roman" w:cs="Times New Roman"/>
          <w:b/>
          <w:sz w:val="24"/>
          <w:szCs w:val="24"/>
        </w:rPr>
        <w:t>Journal of International Finance Studies</w:t>
      </w:r>
      <w:r w:rsidRPr="008D58B8">
        <w:rPr>
          <w:rFonts w:ascii="Times New Roman" w:hAnsi="Times New Roman" w:cs="Times New Roman"/>
          <w:sz w:val="24"/>
          <w:szCs w:val="24"/>
        </w:rPr>
        <w:t>, Vol. 11, Number 2, pp. 61-67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1041">
        <w:rPr>
          <w:rFonts w:ascii="Times New Roman" w:hAnsi="Times New Roman" w:cs="Times New Roman"/>
          <w:sz w:val="24"/>
          <w:szCs w:val="24"/>
        </w:rPr>
        <w:t xml:space="preserve"> </w:t>
      </w:r>
      <w:r w:rsidRPr="008D58B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Chengru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Biqing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Huang</w:t>
      </w:r>
      <w:r w:rsidRPr="008D58B8">
        <w:rPr>
          <w:rFonts w:ascii="Times New Roman" w:hAnsi="Times New Roman" w:cs="Times New Roman"/>
          <w:sz w:val="24"/>
          <w:szCs w:val="24"/>
        </w:rPr>
        <w:t>.</w:t>
      </w:r>
    </w:p>
    <w:p w:rsidR="00FC7265" w:rsidRPr="008D58B8" w:rsidRDefault="00FC7265" w:rsidP="00FC7265">
      <w:pPr>
        <w:pStyle w:val="ListParagraph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FC7265" w:rsidRPr="00CA1041" w:rsidRDefault="00FC7265" w:rsidP="004C635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 xml:space="preserve">An empirical analysis of market condition, strategic competition, and the wealth effect of new product introductions, 2011, </w:t>
      </w:r>
      <w:r w:rsidRPr="008D58B8">
        <w:rPr>
          <w:rFonts w:ascii="Times New Roman" w:hAnsi="Times New Roman" w:cs="Times New Roman"/>
          <w:b/>
          <w:sz w:val="24"/>
          <w:szCs w:val="24"/>
        </w:rPr>
        <w:t xml:space="preserve">Journal of International Finance Studies, </w:t>
      </w:r>
      <w:r w:rsidRPr="008D58B8">
        <w:rPr>
          <w:rFonts w:ascii="Times New Roman" w:hAnsi="Times New Roman" w:cs="Times New Roman"/>
          <w:sz w:val="24"/>
          <w:szCs w:val="24"/>
        </w:rPr>
        <w:t>Vol. 11, Number 3, pp. 19-29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1041">
        <w:rPr>
          <w:rFonts w:ascii="Times New Roman" w:hAnsi="Times New Roman" w:cs="Times New Roman"/>
          <w:sz w:val="24"/>
          <w:szCs w:val="24"/>
        </w:rPr>
        <w:t xml:space="preserve"> </w:t>
      </w:r>
      <w:r w:rsidRPr="008D58B8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Chengru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Biqing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 Huang.</w:t>
      </w:r>
    </w:p>
    <w:p w:rsidR="00FC7265" w:rsidRPr="00CA1041" w:rsidRDefault="00FC7265" w:rsidP="00FC7265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 xml:space="preserve">Do investors apply real option thinking in valuating corporate assets? Evidence from new product development projects, 2011, </w:t>
      </w:r>
      <w:r w:rsidRPr="008D58B8">
        <w:rPr>
          <w:rFonts w:ascii="Times New Roman" w:hAnsi="Times New Roman" w:cs="Times New Roman"/>
          <w:b/>
          <w:sz w:val="24"/>
          <w:szCs w:val="24"/>
        </w:rPr>
        <w:t>Journal of International Finance and Economics</w:t>
      </w:r>
      <w:r w:rsidRPr="008D58B8">
        <w:rPr>
          <w:rFonts w:ascii="Times New Roman" w:hAnsi="Times New Roman" w:cs="Times New Roman"/>
          <w:sz w:val="24"/>
          <w:szCs w:val="24"/>
        </w:rPr>
        <w:t>, Vol. 11, Number 2, pp. 52-68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1041">
        <w:rPr>
          <w:rFonts w:ascii="Times New Roman" w:hAnsi="Times New Roman" w:cs="Times New Roman"/>
          <w:sz w:val="24"/>
          <w:szCs w:val="24"/>
        </w:rPr>
        <w:t xml:space="preserve"> </w:t>
      </w:r>
      <w:r w:rsidRPr="008D58B8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Chengru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Biqing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 Huang</w:t>
      </w:r>
      <w:proofErr w:type="gramStart"/>
      <w:r w:rsidRPr="008D58B8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8D5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265" w:rsidRPr="008D58B8" w:rsidRDefault="00FC7265" w:rsidP="00FC7265">
      <w:pPr>
        <w:pStyle w:val="ListParagraph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 xml:space="preserve">Property Tax Capitalization within a National Historic District versus Property Tax Capitalization outside that National Historic District: Another Application of the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Tiebout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 Hypothesis, with Richard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Cebula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 and Bob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Houmes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, </w:t>
      </w:r>
      <w:r w:rsidRPr="008D58B8">
        <w:rPr>
          <w:rFonts w:ascii="Times New Roman" w:hAnsi="Times New Roman" w:cs="Times New Roman"/>
          <w:b/>
          <w:sz w:val="24"/>
          <w:szCs w:val="24"/>
        </w:rPr>
        <w:t>International Journal of Economics and Finance,</w:t>
      </w:r>
      <w:r w:rsidRPr="008D58B8">
        <w:rPr>
          <w:rFonts w:ascii="Times New Roman" w:hAnsi="Times New Roman" w:cs="Times New Roman"/>
          <w:sz w:val="24"/>
          <w:szCs w:val="24"/>
        </w:rPr>
        <w:t xml:space="preserve"> 2011, </w:t>
      </w:r>
      <w:r w:rsidRPr="008D58B8">
        <w:rPr>
          <w:rFonts w:ascii="Times New Roman" w:eastAsia="Calibri" w:hAnsi="Times New Roman" w:cs="Times New Roman"/>
          <w:sz w:val="24"/>
          <w:szCs w:val="24"/>
        </w:rPr>
        <w:t>Vol. 3, No. 4, pp. 14-22.</w:t>
      </w:r>
    </w:p>
    <w:p w:rsidR="00FC7265" w:rsidRPr="008D58B8" w:rsidRDefault="00FC7265" w:rsidP="00FC7265">
      <w:pPr>
        <w:pStyle w:val="ListParagraph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eastAsia="Calibri" w:hAnsi="Times New Roman" w:cs="Times New Roman"/>
          <w:sz w:val="24"/>
          <w:szCs w:val="24"/>
        </w:rPr>
        <w:t xml:space="preserve">Corporate cash holdings and financial crisis: An empirical study of Chinese companies, </w:t>
      </w:r>
      <w:r w:rsidRPr="008D58B8">
        <w:rPr>
          <w:rFonts w:ascii="Times New Roman" w:hAnsi="Times New Roman" w:cs="Times New Roman"/>
          <w:b/>
          <w:sz w:val="24"/>
          <w:szCs w:val="24"/>
        </w:rPr>
        <w:t>Eurasian Economic Review</w:t>
      </w:r>
      <w:r w:rsidRPr="008D58B8">
        <w:rPr>
          <w:rFonts w:ascii="Times New Roman" w:hAnsi="Times New Roman" w:cs="Times New Roman"/>
          <w:sz w:val="24"/>
          <w:szCs w:val="24"/>
        </w:rPr>
        <w:t xml:space="preserve">, 2011, </w:t>
      </w:r>
      <w:r w:rsidRPr="008D58B8">
        <w:rPr>
          <w:rFonts w:ascii="Times New Roman" w:eastAsia="Calibri" w:hAnsi="Times New Roman" w:cs="Times New Roman"/>
          <w:sz w:val="24"/>
          <w:szCs w:val="24"/>
        </w:rPr>
        <w:t xml:space="preserve">with </w:t>
      </w:r>
      <w:proofErr w:type="spellStart"/>
      <w:r w:rsidRPr="008D58B8">
        <w:rPr>
          <w:rFonts w:ascii="Times New Roman" w:eastAsia="Times New Roman" w:hAnsi="Times New Roman" w:cs="Times New Roman"/>
          <w:color w:val="000000"/>
          <w:sz w:val="24"/>
          <w:szCs w:val="24"/>
        </w:rPr>
        <w:t>Mohamad</w:t>
      </w:r>
      <w:proofErr w:type="spellEnd"/>
      <w:r w:rsidRPr="008D5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B8">
        <w:rPr>
          <w:rFonts w:ascii="Times New Roman" w:eastAsia="Times New Roman" w:hAnsi="Times New Roman" w:cs="Times New Roman"/>
          <w:color w:val="000000"/>
          <w:sz w:val="24"/>
          <w:szCs w:val="24"/>
        </w:rPr>
        <w:t>Sepehri</w:t>
      </w:r>
      <w:proofErr w:type="spellEnd"/>
      <w:r w:rsidRPr="008D5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8D58B8">
        <w:rPr>
          <w:rFonts w:ascii="Times New Roman" w:hAnsi="Times New Roman" w:cs="Times New Roman"/>
          <w:sz w:val="24"/>
          <w:szCs w:val="24"/>
        </w:rPr>
        <w:t>YujunLian</w:t>
      </w:r>
      <w:proofErr w:type="spellEnd"/>
      <w:r w:rsidRPr="008D58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265" w:rsidRPr="008D58B8" w:rsidRDefault="00FC7265" w:rsidP="00FC7265">
      <w:pPr>
        <w:pStyle w:val="ListParagraph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eastAsia="Calibri" w:hAnsi="Times New Roman" w:cs="Times New Roman"/>
          <w:sz w:val="24"/>
          <w:szCs w:val="24"/>
        </w:rPr>
        <w:t>Personal Income Tax Evasion Determinants Revisited: An Exploratory S</w:t>
      </w:r>
      <w:r>
        <w:rPr>
          <w:rFonts w:ascii="Times New Roman" w:eastAsia="Calibri" w:hAnsi="Times New Roman" w:cs="Times New Roman"/>
          <w:sz w:val="24"/>
          <w:szCs w:val="24"/>
        </w:rPr>
        <w:t xml:space="preserve">tudy Using Newly Available Data, </w:t>
      </w:r>
      <w:r w:rsidRPr="008D58B8">
        <w:rPr>
          <w:rFonts w:ascii="Times New Roman" w:eastAsia="Calibri" w:hAnsi="Times New Roman" w:cs="Times New Roman"/>
          <w:b/>
          <w:sz w:val="24"/>
          <w:szCs w:val="24"/>
        </w:rPr>
        <w:t>Academy of Journal of Economics and Finance</w:t>
      </w:r>
      <w:r w:rsidRPr="008D58B8">
        <w:rPr>
          <w:rFonts w:ascii="Times New Roman" w:eastAsia="Calibri" w:hAnsi="Times New Roman" w:cs="Times New Roman"/>
          <w:sz w:val="24"/>
          <w:szCs w:val="24"/>
        </w:rPr>
        <w:t>, 2011, pp. 17-24</w:t>
      </w:r>
      <w:r>
        <w:rPr>
          <w:rFonts w:ascii="Times New Roman" w:eastAsia="Calibri" w:hAnsi="Times New Roman" w:cs="Times New Roman"/>
          <w:sz w:val="24"/>
          <w:szCs w:val="24"/>
        </w:rPr>
        <w:t xml:space="preserve">, with Richard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Cebula</w:t>
      </w:r>
      <w:proofErr w:type="spellEnd"/>
      <w:r w:rsidRPr="008D58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7265" w:rsidRPr="008D58B8" w:rsidRDefault="00FC7265" w:rsidP="00FC7265">
      <w:pPr>
        <w:pStyle w:val="ListParagraph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8B8">
        <w:rPr>
          <w:rFonts w:ascii="Times New Roman" w:eastAsia="Calibri" w:hAnsi="Times New Roman" w:cs="Times New Roman"/>
          <w:sz w:val="24"/>
          <w:szCs w:val="24"/>
        </w:rPr>
        <w:t xml:space="preserve">The Role of R&amp;D in Improving Firm Growth: Evidence from High Tech Companies in China, </w:t>
      </w:r>
      <w:r w:rsidRPr="008D58B8">
        <w:rPr>
          <w:rStyle w:val="Emphasis"/>
          <w:rFonts w:ascii="Times New Roman" w:hAnsi="Times New Roman" w:cs="Times New Roman"/>
          <w:sz w:val="24"/>
          <w:szCs w:val="24"/>
        </w:rPr>
        <w:t>International Journal of Business and Economics Perspectives</w:t>
      </w:r>
      <w:r w:rsidRPr="008D58B8">
        <w:rPr>
          <w:rFonts w:ascii="Times New Roman" w:hAnsi="Times New Roman" w:cs="Times New Roman"/>
          <w:sz w:val="24"/>
          <w:szCs w:val="24"/>
        </w:rPr>
        <w:t>,</w:t>
      </w:r>
      <w:r w:rsidRPr="008D58B8">
        <w:rPr>
          <w:rFonts w:ascii="Times New Roman" w:hAnsi="Times New Roman" w:cs="Times New Roman"/>
          <w:color w:val="000000"/>
          <w:sz w:val="24"/>
          <w:szCs w:val="24"/>
        </w:rPr>
        <w:t xml:space="preserve"> 2011, 6(1), pp. 108-124. (ISSN: 1931-907X)</w:t>
      </w:r>
      <w:r>
        <w:rPr>
          <w:rFonts w:ascii="Times New Roman" w:hAnsi="Times New Roman" w:cs="Times New Roman"/>
          <w:color w:val="000000"/>
          <w:sz w:val="24"/>
          <w:szCs w:val="24"/>
        </w:rPr>
        <w:t>, w</w:t>
      </w:r>
      <w:r w:rsidRPr="008D58B8">
        <w:rPr>
          <w:rFonts w:ascii="Times New Roman" w:eastAsia="Calibri" w:hAnsi="Times New Roman" w:cs="Times New Roman"/>
          <w:sz w:val="24"/>
          <w:szCs w:val="24"/>
        </w:rPr>
        <w:t xml:space="preserve">ith </w:t>
      </w:r>
      <w:proofErr w:type="spellStart"/>
      <w:r w:rsidRPr="008D58B8">
        <w:rPr>
          <w:rFonts w:ascii="Times New Roman" w:eastAsia="Calibri" w:hAnsi="Times New Roman" w:cs="Times New Roman"/>
          <w:sz w:val="24"/>
          <w:szCs w:val="24"/>
        </w:rPr>
        <w:t>YujunLian</w:t>
      </w:r>
      <w:proofErr w:type="spellEnd"/>
      <w:r w:rsidRPr="008D58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58B8">
        <w:rPr>
          <w:rFonts w:ascii="Times New Roman" w:eastAsia="Calibri" w:hAnsi="Times New Roman" w:cs="Times New Roman"/>
          <w:sz w:val="24"/>
          <w:szCs w:val="24"/>
        </w:rPr>
        <w:t>Xiaowei</w:t>
      </w:r>
      <w:proofErr w:type="spellEnd"/>
      <w:r w:rsidRPr="008D58B8">
        <w:rPr>
          <w:rFonts w:ascii="Times New Roman" w:eastAsia="Calibri" w:hAnsi="Times New Roman" w:cs="Times New Roman"/>
          <w:sz w:val="24"/>
          <w:szCs w:val="24"/>
        </w:rPr>
        <w:t xml:space="preserve"> Liu and </w:t>
      </w:r>
      <w:proofErr w:type="spellStart"/>
      <w:r w:rsidRPr="008D58B8">
        <w:rPr>
          <w:rFonts w:ascii="Times New Roman" w:eastAsia="Calibri" w:hAnsi="Times New Roman" w:cs="Times New Roman"/>
          <w:sz w:val="24"/>
          <w:szCs w:val="24"/>
        </w:rPr>
        <w:t>Jingui</w:t>
      </w:r>
      <w:proofErr w:type="spellEnd"/>
      <w:r w:rsidRPr="008D58B8">
        <w:rPr>
          <w:rFonts w:ascii="Times New Roman" w:eastAsia="Calibri" w:hAnsi="Times New Roman" w:cs="Times New Roman"/>
          <w:sz w:val="24"/>
          <w:szCs w:val="24"/>
        </w:rPr>
        <w:t xml:space="preserve"> Lu</w:t>
      </w:r>
    </w:p>
    <w:p w:rsidR="00FC7265" w:rsidRPr="008D58B8" w:rsidRDefault="00FC7265" w:rsidP="00FC7265">
      <w:pPr>
        <w:pStyle w:val="ListParagraph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8B8">
        <w:rPr>
          <w:rFonts w:ascii="Times New Roman" w:eastAsia="Calibri" w:hAnsi="Times New Roman" w:cs="Times New Roman"/>
          <w:sz w:val="24"/>
          <w:szCs w:val="24"/>
        </w:rPr>
        <w:t>Inflation expectations, realized inflation and effectiveness of monet</w:t>
      </w:r>
      <w:r>
        <w:rPr>
          <w:rFonts w:ascii="Times New Roman" w:eastAsia="Calibri" w:hAnsi="Times New Roman" w:cs="Times New Roman"/>
          <w:sz w:val="24"/>
          <w:szCs w:val="24"/>
        </w:rPr>
        <w:t xml:space="preserve">ary policy: A China perspective, </w:t>
      </w:r>
      <w:r w:rsidRPr="008D58B8">
        <w:rPr>
          <w:rFonts w:ascii="Times New Roman" w:eastAsia="Calibri" w:hAnsi="Times New Roman" w:cs="Times New Roman"/>
          <w:b/>
          <w:sz w:val="24"/>
          <w:szCs w:val="24"/>
        </w:rPr>
        <w:t>International Research Journal of Applied Finance</w:t>
      </w:r>
      <w:r w:rsidRPr="008D58B8">
        <w:rPr>
          <w:rFonts w:ascii="Times New Roman" w:eastAsia="Calibri" w:hAnsi="Times New Roman" w:cs="Times New Roman"/>
          <w:sz w:val="24"/>
          <w:szCs w:val="24"/>
        </w:rPr>
        <w:t>, 2011, Vol. 2, Issue 5, pp. 515-527</w:t>
      </w:r>
      <w:r>
        <w:rPr>
          <w:rFonts w:ascii="Times New Roman" w:eastAsia="Calibri" w:hAnsi="Times New Roman" w:cs="Times New Roman"/>
          <w:sz w:val="24"/>
          <w:szCs w:val="24"/>
        </w:rPr>
        <w:t xml:space="preserve">, with </w:t>
      </w:r>
      <w:proofErr w:type="spellStart"/>
      <w:r w:rsidRPr="008D58B8">
        <w:rPr>
          <w:rFonts w:ascii="Times New Roman" w:eastAsia="Calibri" w:hAnsi="Times New Roman" w:cs="Times New Roman"/>
          <w:sz w:val="24"/>
          <w:szCs w:val="24"/>
        </w:rPr>
        <w:t>FangpingPeng</w:t>
      </w:r>
      <w:proofErr w:type="spellEnd"/>
      <w:r w:rsidRPr="008D58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58B8">
        <w:rPr>
          <w:rFonts w:ascii="Times New Roman" w:eastAsia="Calibri" w:hAnsi="Times New Roman" w:cs="Times New Roman"/>
          <w:sz w:val="24"/>
          <w:szCs w:val="24"/>
        </w:rPr>
        <w:t>YujunLian</w:t>
      </w:r>
      <w:proofErr w:type="spellEnd"/>
      <w:r w:rsidRPr="008D58B8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8D58B8">
        <w:rPr>
          <w:rFonts w:ascii="Times New Roman" w:eastAsia="Calibri" w:hAnsi="Times New Roman" w:cs="Times New Roman"/>
          <w:sz w:val="24"/>
          <w:szCs w:val="24"/>
        </w:rPr>
        <w:t>Xiaowei</w:t>
      </w:r>
      <w:proofErr w:type="spellEnd"/>
      <w:r w:rsidRPr="008D58B8">
        <w:rPr>
          <w:rFonts w:ascii="Times New Roman" w:eastAsia="Calibri" w:hAnsi="Times New Roman" w:cs="Times New Roman"/>
          <w:sz w:val="24"/>
          <w:szCs w:val="24"/>
        </w:rPr>
        <w:t xml:space="preserve"> Liu. </w:t>
      </w:r>
    </w:p>
    <w:p w:rsidR="00FC7265" w:rsidRPr="008D58B8" w:rsidRDefault="00FC7265" w:rsidP="00FC7265">
      <w:pPr>
        <w:pStyle w:val="ListParagraph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8B8">
        <w:rPr>
          <w:rFonts w:ascii="Times New Roman" w:eastAsia="Calibri" w:hAnsi="Times New Roman" w:cs="Times New Roman"/>
          <w:sz w:val="24"/>
          <w:szCs w:val="24"/>
        </w:rPr>
        <w:t xml:space="preserve">Are Equity Incentives Effective in Chinese Listed Firms? New Evidence from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Propensity Score Matching (PSM), 2010, </w:t>
      </w:r>
      <w:r w:rsidRPr="008D58B8">
        <w:rPr>
          <w:rFonts w:ascii="Times New Roman" w:eastAsia="Calibri" w:hAnsi="Times New Roman" w:cs="Times New Roman"/>
          <w:b/>
          <w:sz w:val="24"/>
          <w:szCs w:val="24"/>
        </w:rPr>
        <w:t>International Journal of Business Strategy</w:t>
      </w:r>
      <w:r w:rsidRPr="008D58B8">
        <w:rPr>
          <w:rFonts w:ascii="Times New Roman" w:eastAsia="Calibri" w:hAnsi="Times New Roman" w:cs="Times New Roman"/>
          <w:sz w:val="24"/>
          <w:szCs w:val="24"/>
        </w:rPr>
        <w:t>, Volume 10, Number 3, 2010, pp. 137-149</w:t>
      </w:r>
      <w:r>
        <w:rPr>
          <w:rFonts w:ascii="Times New Roman" w:eastAsia="Calibri" w:hAnsi="Times New Roman" w:cs="Times New Roman"/>
          <w:sz w:val="24"/>
          <w:szCs w:val="24"/>
        </w:rPr>
        <w:t xml:space="preserve">m with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Yujun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and Robert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Boylan</w:t>
      </w:r>
      <w:proofErr w:type="spellEnd"/>
    </w:p>
    <w:p w:rsidR="00FC7265" w:rsidRPr="008D58B8" w:rsidRDefault="00FC7265" w:rsidP="00FC7265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7265" w:rsidRPr="008D58B8" w:rsidRDefault="00FC7265" w:rsidP="004C635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B8">
        <w:rPr>
          <w:rFonts w:ascii="Times New Roman" w:hAnsi="Times New Roman" w:cs="Times New Roman"/>
          <w:sz w:val="24"/>
          <w:szCs w:val="24"/>
        </w:rPr>
        <w:t>Momentum and Market</w:t>
      </w:r>
      <w:r>
        <w:rPr>
          <w:rFonts w:ascii="Times New Roman" w:hAnsi="Times New Roman" w:cs="Times New Roman"/>
          <w:sz w:val="24"/>
          <w:szCs w:val="24"/>
        </w:rPr>
        <w:t xml:space="preserve"> States: International Evidence, </w:t>
      </w:r>
      <w:r w:rsidRPr="008D58B8">
        <w:rPr>
          <w:rFonts w:ascii="Times New Roman" w:hAnsi="Times New Roman" w:cs="Times New Roman"/>
          <w:b/>
          <w:sz w:val="24"/>
          <w:szCs w:val="24"/>
        </w:rPr>
        <w:t>Journal of International Finance and Economics</w:t>
      </w:r>
      <w:r w:rsidRPr="008D58B8">
        <w:rPr>
          <w:rFonts w:ascii="Times New Roman" w:hAnsi="Times New Roman" w:cs="Times New Roman"/>
          <w:sz w:val="24"/>
          <w:szCs w:val="24"/>
        </w:rPr>
        <w:t>, Volume 10, Number 4, 2010, pp. 80-88</w:t>
      </w:r>
      <w:r>
        <w:rPr>
          <w:rFonts w:ascii="Times New Roman" w:hAnsi="Times New Roman" w:cs="Times New Roman"/>
          <w:sz w:val="24"/>
          <w:szCs w:val="24"/>
        </w:rPr>
        <w:t xml:space="preserve">,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Xiaowei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Liu,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Chengru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Biqing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Huang. </w:t>
      </w:r>
    </w:p>
    <w:p w:rsidR="00D3601F" w:rsidRPr="00DB34D3" w:rsidRDefault="00683D9C" w:rsidP="00A700B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F73" w:rsidRPr="00496F73" w:rsidRDefault="00496F73" w:rsidP="00496F7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F4AB2" w:rsidRPr="00B7330B" w:rsidRDefault="004F4AB2" w:rsidP="004F4AB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330B">
        <w:rPr>
          <w:rFonts w:ascii="Times New Roman" w:hAnsi="Times New Roman" w:cs="Times New Roman"/>
          <w:b/>
          <w:bCs/>
          <w:sz w:val="24"/>
          <w:szCs w:val="24"/>
          <w:u w:val="single"/>
        </w:rPr>
        <w:t>Working Papers</w:t>
      </w:r>
    </w:p>
    <w:p w:rsidR="004F4AB2" w:rsidRPr="004D77AB" w:rsidRDefault="004F4AB2" w:rsidP="004D77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AB">
        <w:rPr>
          <w:rFonts w:ascii="Times New Roman" w:eastAsia="Calibri" w:hAnsi="Times New Roman" w:cs="Times New Roman"/>
          <w:sz w:val="24"/>
          <w:szCs w:val="24"/>
        </w:rPr>
        <w:t xml:space="preserve">Contesting corporate control: The role of ownership structure and antitakeover measures, </w:t>
      </w:r>
      <w:r w:rsidRPr="004D77AB">
        <w:rPr>
          <w:rFonts w:ascii="Times New Roman" w:eastAsia="Calibri" w:hAnsi="Times New Roman" w:cs="Times New Roman"/>
          <w:sz w:val="24"/>
          <w:szCs w:val="24"/>
          <w:u w:val="single"/>
        </w:rPr>
        <w:t>revise and resubmit</w:t>
      </w:r>
      <w:r w:rsidRPr="004D77AB">
        <w:rPr>
          <w:rFonts w:ascii="Times New Roman" w:eastAsia="Calibri" w:hAnsi="Times New Roman" w:cs="Times New Roman"/>
          <w:sz w:val="24"/>
          <w:szCs w:val="24"/>
        </w:rPr>
        <w:t xml:space="preserve"> to Corporate Governance, the International Review.</w:t>
      </w:r>
    </w:p>
    <w:p w:rsidR="004F4AB2" w:rsidRPr="004D77AB" w:rsidRDefault="004F4AB2" w:rsidP="004D77A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AB2" w:rsidRPr="004D77AB" w:rsidRDefault="008962CF" w:rsidP="004D77AB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7AB">
        <w:rPr>
          <w:rFonts w:ascii="Times New Roman" w:hAnsi="Times New Roman" w:cs="Times New Roman"/>
          <w:sz w:val="24"/>
          <w:szCs w:val="24"/>
        </w:rPr>
        <w:t>The investment decision: an empirical study</w:t>
      </w:r>
      <w:r w:rsidR="00FC5324">
        <w:rPr>
          <w:rFonts w:ascii="Times New Roman" w:hAnsi="Times New Roman" w:cs="Times New Roman"/>
          <w:sz w:val="24"/>
          <w:szCs w:val="24"/>
        </w:rPr>
        <w:t>,</w:t>
      </w:r>
      <w:r w:rsidR="00FC5324">
        <w:rPr>
          <w:rFonts w:ascii="Times New Roman" w:hAnsi="Times New Roman"/>
          <w:sz w:val="24"/>
          <w:szCs w:val="24"/>
          <w:lang w:eastAsia="zh-CN"/>
        </w:rPr>
        <w:t xml:space="preserve"> ready for submission </w:t>
      </w:r>
      <w:r w:rsidR="00FC5324" w:rsidRPr="002A4EA9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B7330B" w:rsidRPr="004D77AB" w:rsidRDefault="00B7330B" w:rsidP="004D77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873" w:rsidRPr="004D77AB" w:rsidRDefault="00C5296E" w:rsidP="004D77AB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zh-CN"/>
        </w:rPr>
      </w:pPr>
      <w:r w:rsidRPr="004D77AB">
        <w:rPr>
          <w:rFonts w:ascii="Times New Roman" w:hAnsi="Times New Roman" w:cs="Times New Roman"/>
          <w:sz w:val="24"/>
          <w:szCs w:val="24"/>
        </w:rPr>
        <w:t>Do we know what our students expect? An empirical study of student satisfaction</w:t>
      </w:r>
      <w:r w:rsidR="002A4EA9">
        <w:rPr>
          <w:rFonts w:ascii="Times New Roman" w:hAnsi="Times New Roman" w:cs="Times New Roman"/>
          <w:sz w:val="24"/>
          <w:szCs w:val="24"/>
        </w:rPr>
        <w:t>,</w:t>
      </w:r>
      <w:r w:rsidR="002A4EA9" w:rsidRPr="002A4EA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FC5324">
        <w:rPr>
          <w:rFonts w:ascii="Times New Roman" w:hAnsi="Times New Roman"/>
          <w:sz w:val="24"/>
          <w:szCs w:val="24"/>
          <w:lang w:eastAsia="zh-CN"/>
        </w:rPr>
        <w:t xml:space="preserve">ready for submission </w:t>
      </w:r>
      <w:r w:rsidR="00FC5324" w:rsidRPr="002A4EA9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CF13ED" w:rsidRPr="004D77AB" w:rsidRDefault="00CF13ED" w:rsidP="004D77A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CF13ED" w:rsidRPr="004D77AB" w:rsidRDefault="00CF13ED" w:rsidP="004D77AB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zh-CN"/>
        </w:rPr>
      </w:pPr>
      <w:r w:rsidRPr="004D77AB">
        <w:rPr>
          <w:rFonts w:ascii="Times New Roman" w:hAnsi="Times New Roman" w:cs="Times New Roman"/>
          <w:sz w:val="24"/>
          <w:szCs w:val="24"/>
        </w:rPr>
        <w:t>Impact of Inside Debt Holdings on CEO Differential Risk-Taking Incentives</w:t>
      </w:r>
      <w:r w:rsidR="002A4EA9">
        <w:rPr>
          <w:rFonts w:ascii="Times New Roman" w:hAnsi="Times New Roman" w:cs="Times New Roman"/>
          <w:sz w:val="24"/>
          <w:szCs w:val="24"/>
        </w:rPr>
        <w:t>,</w:t>
      </w:r>
      <w:r w:rsidR="002A4EA9" w:rsidRPr="002A4EA9">
        <w:rPr>
          <w:rFonts w:ascii="Times New Roman" w:hAnsi="Times New Roman"/>
          <w:sz w:val="24"/>
          <w:szCs w:val="24"/>
          <w:lang w:eastAsia="zh-CN"/>
        </w:rPr>
        <w:t xml:space="preserve"> working paper. </w:t>
      </w:r>
      <w:r w:rsidR="002B3260" w:rsidRPr="004D7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7AB" w:rsidRPr="002A4EA9" w:rsidRDefault="004D77AB" w:rsidP="0084752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7AB" w:rsidRPr="002A4EA9" w:rsidRDefault="004D77AB" w:rsidP="004D77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48" w:rsidRDefault="000C5D48" w:rsidP="004D77AB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zh-CN"/>
        </w:rPr>
        <w:t>The effect of business network of politically connected directors on firm performance: Evidence from China</w:t>
      </w:r>
      <w:r w:rsidR="007D3846">
        <w:rPr>
          <w:rFonts w:ascii="Times New Roman" w:hAnsi="Times New Roman"/>
          <w:sz w:val="24"/>
          <w:szCs w:val="24"/>
          <w:lang w:eastAsia="zh-CN"/>
        </w:rPr>
        <w:t xml:space="preserve">, ready for submission, with </w:t>
      </w:r>
      <w:proofErr w:type="spellStart"/>
      <w:r w:rsidR="007D3846">
        <w:rPr>
          <w:rFonts w:ascii="Times New Roman" w:hAnsi="Times New Roman"/>
          <w:sz w:val="24"/>
          <w:szCs w:val="24"/>
          <w:lang w:eastAsia="zh-CN"/>
        </w:rPr>
        <w:t>Chulhee</w:t>
      </w:r>
      <w:proofErr w:type="spellEnd"/>
    </w:p>
    <w:p w:rsidR="007D3846" w:rsidRDefault="007D3846" w:rsidP="007D3846">
      <w:pPr>
        <w:pStyle w:val="ListParagraph"/>
        <w:rPr>
          <w:rFonts w:ascii="Times New Roman" w:hAnsi="Times New Roman"/>
          <w:sz w:val="24"/>
          <w:szCs w:val="24"/>
          <w:lang w:eastAsia="zh-CN"/>
        </w:rPr>
      </w:pPr>
    </w:p>
    <w:p w:rsidR="00864410" w:rsidRDefault="007500B7" w:rsidP="0086441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Managerial incentives and firm innovation: Evidence from top executive turnover in China</w:t>
      </w:r>
      <w:r w:rsidR="00271023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997D56" w:rsidRPr="00997D56" w:rsidRDefault="00997D56" w:rsidP="00997D56">
      <w:pPr>
        <w:pStyle w:val="ListParagraph"/>
        <w:rPr>
          <w:rFonts w:ascii="Times New Roman" w:hAnsi="Times New Roman"/>
          <w:sz w:val="24"/>
          <w:szCs w:val="24"/>
          <w:lang w:eastAsia="zh-CN"/>
        </w:rPr>
      </w:pPr>
    </w:p>
    <w:p w:rsidR="00997D56" w:rsidRDefault="00997D56" w:rsidP="0086441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Using nested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logit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model in the study of proxy contest, working paper.</w:t>
      </w:r>
    </w:p>
    <w:p w:rsidR="00814A51" w:rsidRPr="00814A51" w:rsidRDefault="00814A51" w:rsidP="00814A51">
      <w:pPr>
        <w:pStyle w:val="ListParagraph"/>
        <w:rPr>
          <w:rFonts w:ascii="Times New Roman" w:hAnsi="Times New Roman"/>
          <w:sz w:val="24"/>
          <w:szCs w:val="24"/>
          <w:lang w:eastAsia="zh-CN"/>
        </w:rPr>
      </w:pPr>
    </w:p>
    <w:p w:rsidR="00814A51" w:rsidRPr="00C94374" w:rsidRDefault="00814A51" w:rsidP="00814A5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How efficient can R&amp;D activities be? A study based on high-tech industry in China </w:t>
      </w:r>
    </w:p>
    <w:p w:rsidR="000C5D48" w:rsidRPr="000C5D48" w:rsidRDefault="000C5D48" w:rsidP="000C5D48">
      <w:pPr>
        <w:pStyle w:val="ListParagraph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zh-CN"/>
        </w:rPr>
      </w:pPr>
    </w:p>
    <w:p w:rsidR="004D77AB" w:rsidRDefault="004D77AB" w:rsidP="004D77A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4F4AB2" w:rsidRPr="00B7330B" w:rsidRDefault="00814A51" w:rsidP="004F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AB2" w:rsidRPr="00B7330B" w:rsidRDefault="004F4AB2" w:rsidP="004F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B2" w:rsidRDefault="004F4AB2" w:rsidP="004F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330B">
        <w:rPr>
          <w:rFonts w:ascii="Times New Roman" w:hAnsi="Times New Roman" w:cs="Times New Roman"/>
          <w:b/>
          <w:sz w:val="24"/>
          <w:szCs w:val="24"/>
          <w:u w:val="single"/>
        </w:rPr>
        <w:t>Professional Services</w:t>
      </w:r>
      <w:r w:rsidR="007A1276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Award</w:t>
      </w:r>
    </w:p>
    <w:p w:rsidR="00A5202A" w:rsidRPr="00C51606" w:rsidRDefault="00A5202A" w:rsidP="00C516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606">
        <w:rPr>
          <w:rFonts w:ascii="Times New Roman" w:hAnsi="Times New Roman" w:cs="Times New Roman"/>
          <w:b/>
          <w:sz w:val="24"/>
          <w:szCs w:val="24"/>
        </w:rPr>
        <w:t>Associate editor of Corporate Governance Journal</w:t>
      </w:r>
      <w:r w:rsidR="00236EB4" w:rsidRPr="00C51606">
        <w:rPr>
          <w:rFonts w:ascii="Times New Roman" w:hAnsi="Times New Roman" w:cs="Times New Roman"/>
          <w:b/>
          <w:sz w:val="24"/>
          <w:szCs w:val="24"/>
        </w:rPr>
        <w:t xml:space="preserve"> since 2016</w:t>
      </w:r>
      <w:r w:rsidRPr="00C51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02A">
        <w:sym w:font="Wingdings" w:char="F0E0"/>
      </w:r>
      <w:r w:rsidRPr="00C51606">
        <w:rPr>
          <w:rFonts w:ascii="Times New Roman" w:hAnsi="Times New Roman" w:cs="Times New Roman"/>
          <w:b/>
          <w:sz w:val="24"/>
          <w:szCs w:val="24"/>
        </w:rPr>
        <w:t>http://www.emeraldinsight.com/loi/cg</w:t>
      </w:r>
    </w:p>
    <w:p w:rsidR="007A1276" w:rsidRPr="00C51606" w:rsidRDefault="007A1276" w:rsidP="00C516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606">
        <w:rPr>
          <w:rFonts w:ascii="Times New Roman" w:hAnsi="Times New Roman" w:cs="Times New Roman"/>
          <w:b/>
          <w:sz w:val="24"/>
          <w:szCs w:val="24"/>
        </w:rPr>
        <w:t>Scholar</w:t>
      </w:r>
      <w:r w:rsidR="006A5976" w:rsidRPr="00C51606">
        <w:rPr>
          <w:rFonts w:ascii="Times New Roman" w:hAnsi="Times New Roman" w:cs="Times New Roman"/>
          <w:b/>
          <w:sz w:val="24"/>
          <w:szCs w:val="24"/>
        </w:rPr>
        <w:t xml:space="preserve"> Award</w:t>
      </w:r>
      <w:r w:rsidRPr="00C51606">
        <w:rPr>
          <w:rFonts w:ascii="Times New Roman" w:hAnsi="Times New Roman" w:cs="Times New Roman"/>
          <w:b/>
          <w:sz w:val="24"/>
          <w:szCs w:val="24"/>
        </w:rPr>
        <w:t xml:space="preserve"> of Jacksonville University, 2013</w:t>
      </w:r>
    </w:p>
    <w:p w:rsidR="006A5976" w:rsidRPr="00C51606" w:rsidRDefault="006A5976" w:rsidP="00C516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1606">
        <w:rPr>
          <w:rFonts w:ascii="Times New Roman" w:eastAsia="Times New Roman" w:hAnsi="Times New Roman"/>
          <w:sz w:val="24"/>
          <w:szCs w:val="24"/>
        </w:rPr>
        <w:t>Member of Board of Editors of the Journal of Economics and Finance Education since 2011</w:t>
      </w:r>
    </w:p>
    <w:p w:rsidR="004F4AB2" w:rsidRPr="00C51606" w:rsidRDefault="004F4AB2" w:rsidP="00C516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 w:cs="Times New Roman"/>
          <w:b w:val="0"/>
          <w:sz w:val="24"/>
          <w:szCs w:val="24"/>
        </w:rPr>
      </w:pPr>
      <w:r w:rsidRPr="00C51606">
        <w:rPr>
          <w:rFonts w:ascii="Times New Roman" w:hAnsi="Times New Roman" w:cs="Times New Roman"/>
          <w:sz w:val="24"/>
          <w:szCs w:val="24"/>
        </w:rPr>
        <w:t xml:space="preserve">Member of Editorial Board of </w:t>
      </w:r>
      <w:r w:rsidRPr="00C51606">
        <w:rPr>
          <w:rStyle w:val="Emphasis"/>
          <w:rFonts w:ascii="Times New Roman" w:hAnsi="Times New Roman" w:cs="Times New Roman"/>
          <w:b w:val="0"/>
          <w:sz w:val="24"/>
          <w:szCs w:val="24"/>
        </w:rPr>
        <w:t>The Open Economics Journal</w:t>
      </w:r>
    </w:p>
    <w:p w:rsidR="004F4AB2" w:rsidRPr="00C51606" w:rsidRDefault="004F4AB2" w:rsidP="00C516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 w:cs="Times New Roman"/>
          <w:b w:val="0"/>
          <w:sz w:val="24"/>
          <w:szCs w:val="24"/>
        </w:rPr>
      </w:pPr>
      <w:r w:rsidRPr="00C51606">
        <w:rPr>
          <w:rStyle w:val="Emphasis"/>
          <w:rFonts w:ascii="Times New Roman" w:hAnsi="Times New Roman" w:cs="Times New Roman"/>
          <w:b w:val="0"/>
          <w:sz w:val="24"/>
          <w:szCs w:val="24"/>
        </w:rPr>
        <w:t>Member of Editorial Board of International Business, Research, Teaching and Practice Journal.</w:t>
      </w:r>
    </w:p>
    <w:p w:rsidR="004F4AB2" w:rsidRPr="00C51606" w:rsidRDefault="004F4AB2" w:rsidP="00C516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51606">
        <w:rPr>
          <w:rStyle w:val="Emphasis"/>
          <w:rFonts w:ascii="Times New Roman" w:hAnsi="Times New Roman" w:cs="Times New Roman"/>
          <w:b w:val="0"/>
          <w:sz w:val="24"/>
          <w:szCs w:val="24"/>
        </w:rPr>
        <w:t xml:space="preserve">Member of </w:t>
      </w:r>
      <w:r w:rsidRPr="00C51606">
        <w:rPr>
          <w:rStyle w:val="Strong"/>
          <w:rFonts w:ascii="Times New Roman" w:hAnsi="Times New Roman" w:cs="Times New Roman"/>
          <w:b w:val="0"/>
          <w:sz w:val="24"/>
          <w:szCs w:val="24"/>
        </w:rPr>
        <w:t>International Academy of Business and Economics since 2010.</w:t>
      </w:r>
    </w:p>
    <w:p w:rsidR="00982739" w:rsidRPr="00683412" w:rsidRDefault="00982739" w:rsidP="00C51606">
      <w:pPr>
        <w:pStyle w:val="NormalWeb"/>
        <w:shd w:val="clear" w:color="auto" w:fill="FFFFFF"/>
        <w:spacing w:before="0" w:beforeAutospacing="0" w:after="160" w:afterAutospacing="0" w:line="235" w:lineRule="atLeast"/>
        <w:ind w:firstLine="45"/>
        <w:rPr>
          <w:color w:val="000000"/>
        </w:rPr>
      </w:pPr>
    </w:p>
    <w:p w:rsidR="00F62A63" w:rsidRPr="00790388" w:rsidRDefault="00F62A63">
      <w:pPr>
        <w:rPr>
          <w:rFonts w:ascii="Times New Roman" w:hAnsi="Times New Roman" w:cs="Times New Roman"/>
          <w:sz w:val="24"/>
          <w:szCs w:val="24"/>
        </w:rPr>
      </w:pPr>
    </w:p>
    <w:sectPr w:rsidR="00F62A63" w:rsidRPr="00790388" w:rsidSect="006D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B0B" w:rsidRDefault="00B24B0B" w:rsidP="004C6356">
      <w:pPr>
        <w:spacing w:after="0" w:line="240" w:lineRule="auto"/>
      </w:pPr>
      <w:r>
        <w:separator/>
      </w:r>
    </w:p>
  </w:endnote>
  <w:endnote w:type="continuationSeparator" w:id="0">
    <w:p w:rsidR="00B24B0B" w:rsidRDefault="00B24B0B" w:rsidP="004C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B0B" w:rsidRDefault="00B24B0B" w:rsidP="004C6356">
      <w:pPr>
        <w:spacing w:after="0" w:line="240" w:lineRule="auto"/>
      </w:pPr>
      <w:r>
        <w:separator/>
      </w:r>
    </w:p>
  </w:footnote>
  <w:footnote w:type="continuationSeparator" w:id="0">
    <w:p w:rsidR="00B24B0B" w:rsidRDefault="00B24B0B" w:rsidP="004C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DE4"/>
    <w:multiLevelType w:val="hybridMultilevel"/>
    <w:tmpl w:val="4990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6081E"/>
    <w:multiLevelType w:val="hybridMultilevel"/>
    <w:tmpl w:val="77322902"/>
    <w:lvl w:ilvl="0" w:tplc="9280B73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17DA4"/>
    <w:multiLevelType w:val="hybridMultilevel"/>
    <w:tmpl w:val="7A2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928A8"/>
    <w:multiLevelType w:val="multilevel"/>
    <w:tmpl w:val="C7AA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C2AA3"/>
    <w:multiLevelType w:val="hybridMultilevel"/>
    <w:tmpl w:val="F0BE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364E4"/>
    <w:multiLevelType w:val="hybridMultilevel"/>
    <w:tmpl w:val="3A66C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4111B"/>
    <w:multiLevelType w:val="hybridMultilevel"/>
    <w:tmpl w:val="8F5E8668"/>
    <w:lvl w:ilvl="0" w:tplc="FF7CD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B7EF0"/>
    <w:multiLevelType w:val="hybridMultilevel"/>
    <w:tmpl w:val="AE0A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D4E7E"/>
    <w:multiLevelType w:val="hybridMultilevel"/>
    <w:tmpl w:val="4990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806F4"/>
    <w:multiLevelType w:val="hybridMultilevel"/>
    <w:tmpl w:val="3DEE62BA"/>
    <w:lvl w:ilvl="0" w:tplc="FE88486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65042B"/>
    <w:multiLevelType w:val="hybridMultilevel"/>
    <w:tmpl w:val="4990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D2EE3"/>
    <w:multiLevelType w:val="hybridMultilevel"/>
    <w:tmpl w:val="A3B019FE"/>
    <w:lvl w:ilvl="0" w:tplc="433A917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4AB2"/>
    <w:rsid w:val="000028CE"/>
    <w:rsid w:val="00027D48"/>
    <w:rsid w:val="000345F5"/>
    <w:rsid w:val="000565F1"/>
    <w:rsid w:val="000B0760"/>
    <w:rsid w:val="000C117E"/>
    <w:rsid w:val="000C5D48"/>
    <w:rsid w:val="000D4A7A"/>
    <w:rsid w:val="00101831"/>
    <w:rsid w:val="001065E9"/>
    <w:rsid w:val="001205C7"/>
    <w:rsid w:val="00123130"/>
    <w:rsid w:val="00137569"/>
    <w:rsid w:val="001506DC"/>
    <w:rsid w:val="00162311"/>
    <w:rsid w:val="00163E89"/>
    <w:rsid w:val="001660A7"/>
    <w:rsid w:val="00167F05"/>
    <w:rsid w:val="00176886"/>
    <w:rsid w:val="00177DBD"/>
    <w:rsid w:val="001A1D21"/>
    <w:rsid w:val="001A2B9A"/>
    <w:rsid w:val="001A3985"/>
    <w:rsid w:val="001A3A01"/>
    <w:rsid w:val="001C0CE7"/>
    <w:rsid w:val="001D760F"/>
    <w:rsid w:val="001E74A1"/>
    <w:rsid w:val="001F540E"/>
    <w:rsid w:val="002017B3"/>
    <w:rsid w:val="002262C6"/>
    <w:rsid w:val="002337A9"/>
    <w:rsid w:val="00236EB4"/>
    <w:rsid w:val="002514B9"/>
    <w:rsid w:val="002610B5"/>
    <w:rsid w:val="00261CD1"/>
    <w:rsid w:val="0026217B"/>
    <w:rsid w:val="00271023"/>
    <w:rsid w:val="0029125D"/>
    <w:rsid w:val="00293186"/>
    <w:rsid w:val="002933BB"/>
    <w:rsid w:val="002A099C"/>
    <w:rsid w:val="002A1801"/>
    <w:rsid w:val="002A1D92"/>
    <w:rsid w:val="002A4EA9"/>
    <w:rsid w:val="002B3260"/>
    <w:rsid w:val="002C77D0"/>
    <w:rsid w:val="002D2774"/>
    <w:rsid w:val="002D5066"/>
    <w:rsid w:val="002F0759"/>
    <w:rsid w:val="002F77C6"/>
    <w:rsid w:val="00305FCD"/>
    <w:rsid w:val="00313E3D"/>
    <w:rsid w:val="003322F0"/>
    <w:rsid w:val="0033447D"/>
    <w:rsid w:val="00336BFE"/>
    <w:rsid w:val="003404A7"/>
    <w:rsid w:val="00373DAB"/>
    <w:rsid w:val="0037495D"/>
    <w:rsid w:val="00386A45"/>
    <w:rsid w:val="003D071D"/>
    <w:rsid w:val="003D5D3F"/>
    <w:rsid w:val="003D7879"/>
    <w:rsid w:val="003E62C9"/>
    <w:rsid w:val="003F0E7D"/>
    <w:rsid w:val="00401C99"/>
    <w:rsid w:val="0040474D"/>
    <w:rsid w:val="00425767"/>
    <w:rsid w:val="004272D0"/>
    <w:rsid w:val="0044116E"/>
    <w:rsid w:val="0044394D"/>
    <w:rsid w:val="00453AA9"/>
    <w:rsid w:val="004750AE"/>
    <w:rsid w:val="004830E8"/>
    <w:rsid w:val="00487001"/>
    <w:rsid w:val="00496F73"/>
    <w:rsid w:val="004A7A85"/>
    <w:rsid w:val="004B36E0"/>
    <w:rsid w:val="004B7FEF"/>
    <w:rsid w:val="004C53EB"/>
    <w:rsid w:val="004C6356"/>
    <w:rsid w:val="004D6D9C"/>
    <w:rsid w:val="004D77AB"/>
    <w:rsid w:val="004E4104"/>
    <w:rsid w:val="004F4AB2"/>
    <w:rsid w:val="005006A1"/>
    <w:rsid w:val="00506FD5"/>
    <w:rsid w:val="00510431"/>
    <w:rsid w:val="00512E52"/>
    <w:rsid w:val="005227B3"/>
    <w:rsid w:val="00571539"/>
    <w:rsid w:val="00572706"/>
    <w:rsid w:val="005821E5"/>
    <w:rsid w:val="005825D2"/>
    <w:rsid w:val="00587D1F"/>
    <w:rsid w:val="005C0672"/>
    <w:rsid w:val="005C06F4"/>
    <w:rsid w:val="005D07C9"/>
    <w:rsid w:val="005D3A10"/>
    <w:rsid w:val="005F0C27"/>
    <w:rsid w:val="005F335E"/>
    <w:rsid w:val="006045A3"/>
    <w:rsid w:val="00623BB6"/>
    <w:rsid w:val="00626665"/>
    <w:rsid w:val="00640E80"/>
    <w:rsid w:val="00643CAE"/>
    <w:rsid w:val="00644706"/>
    <w:rsid w:val="00651812"/>
    <w:rsid w:val="00655E0C"/>
    <w:rsid w:val="00661DFD"/>
    <w:rsid w:val="0067021C"/>
    <w:rsid w:val="00674627"/>
    <w:rsid w:val="00683D9C"/>
    <w:rsid w:val="00693978"/>
    <w:rsid w:val="006A5976"/>
    <w:rsid w:val="006A71E1"/>
    <w:rsid w:val="006C3413"/>
    <w:rsid w:val="006C5663"/>
    <w:rsid w:val="00710496"/>
    <w:rsid w:val="0072203D"/>
    <w:rsid w:val="00731CFE"/>
    <w:rsid w:val="007500B7"/>
    <w:rsid w:val="00750846"/>
    <w:rsid w:val="00763358"/>
    <w:rsid w:val="00786FBD"/>
    <w:rsid w:val="00790388"/>
    <w:rsid w:val="007A1276"/>
    <w:rsid w:val="007B4A76"/>
    <w:rsid w:val="007C6873"/>
    <w:rsid w:val="007D2BB3"/>
    <w:rsid w:val="007D3846"/>
    <w:rsid w:val="007E39E2"/>
    <w:rsid w:val="00802C25"/>
    <w:rsid w:val="008060E9"/>
    <w:rsid w:val="00814A51"/>
    <w:rsid w:val="00845003"/>
    <w:rsid w:val="00847527"/>
    <w:rsid w:val="00850489"/>
    <w:rsid w:val="0085460E"/>
    <w:rsid w:val="008550EB"/>
    <w:rsid w:val="00864410"/>
    <w:rsid w:val="00872C2F"/>
    <w:rsid w:val="0087322D"/>
    <w:rsid w:val="00873946"/>
    <w:rsid w:val="0088227E"/>
    <w:rsid w:val="00895160"/>
    <w:rsid w:val="008962CF"/>
    <w:rsid w:val="008A4445"/>
    <w:rsid w:val="008A59EC"/>
    <w:rsid w:val="008B1002"/>
    <w:rsid w:val="008B3F69"/>
    <w:rsid w:val="008C4FF6"/>
    <w:rsid w:val="008D3CC6"/>
    <w:rsid w:val="008D6DCC"/>
    <w:rsid w:val="008F183C"/>
    <w:rsid w:val="008F426E"/>
    <w:rsid w:val="00900EE4"/>
    <w:rsid w:val="00911C7C"/>
    <w:rsid w:val="00915F13"/>
    <w:rsid w:val="00924DD8"/>
    <w:rsid w:val="009272F5"/>
    <w:rsid w:val="009370AE"/>
    <w:rsid w:val="0094365F"/>
    <w:rsid w:val="0094408D"/>
    <w:rsid w:val="00945C03"/>
    <w:rsid w:val="00964F71"/>
    <w:rsid w:val="00982739"/>
    <w:rsid w:val="00990904"/>
    <w:rsid w:val="00997D56"/>
    <w:rsid w:val="009B2126"/>
    <w:rsid w:val="00A03A79"/>
    <w:rsid w:val="00A17C4C"/>
    <w:rsid w:val="00A21DC0"/>
    <w:rsid w:val="00A26293"/>
    <w:rsid w:val="00A2635A"/>
    <w:rsid w:val="00A5202A"/>
    <w:rsid w:val="00A52945"/>
    <w:rsid w:val="00A664E5"/>
    <w:rsid w:val="00A700B6"/>
    <w:rsid w:val="00A72195"/>
    <w:rsid w:val="00A72A45"/>
    <w:rsid w:val="00A773C2"/>
    <w:rsid w:val="00A83229"/>
    <w:rsid w:val="00A92F71"/>
    <w:rsid w:val="00AC59EA"/>
    <w:rsid w:val="00AF064E"/>
    <w:rsid w:val="00B0292F"/>
    <w:rsid w:val="00B02B31"/>
    <w:rsid w:val="00B24B0B"/>
    <w:rsid w:val="00B31E87"/>
    <w:rsid w:val="00B47EC4"/>
    <w:rsid w:val="00B50E2D"/>
    <w:rsid w:val="00B52BCD"/>
    <w:rsid w:val="00B64786"/>
    <w:rsid w:val="00B7330B"/>
    <w:rsid w:val="00BA4DEC"/>
    <w:rsid w:val="00BB29B5"/>
    <w:rsid w:val="00BB4F80"/>
    <w:rsid w:val="00BC0FBA"/>
    <w:rsid w:val="00BC51C7"/>
    <w:rsid w:val="00BE259F"/>
    <w:rsid w:val="00BE3CC2"/>
    <w:rsid w:val="00C05902"/>
    <w:rsid w:val="00C113FC"/>
    <w:rsid w:val="00C22491"/>
    <w:rsid w:val="00C314AF"/>
    <w:rsid w:val="00C50ED9"/>
    <w:rsid w:val="00C51606"/>
    <w:rsid w:val="00C5296E"/>
    <w:rsid w:val="00C544FC"/>
    <w:rsid w:val="00C623F7"/>
    <w:rsid w:val="00C73925"/>
    <w:rsid w:val="00C746BF"/>
    <w:rsid w:val="00C77D29"/>
    <w:rsid w:val="00C82A7D"/>
    <w:rsid w:val="00C86924"/>
    <w:rsid w:val="00C90C5D"/>
    <w:rsid w:val="00CA706F"/>
    <w:rsid w:val="00CB2EAC"/>
    <w:rsid w:val="00CD37E8"/>
    <w:rsid w:val="00CE023C"/>
    <w:rsid w:val="00CE0545"/>
    <w:rsid w:val="00CE6679"/>
    <w:rsid w:val="00CF13ED"/>
    <w:rsid w:val="00CF6936"/>
    <w:rsid w:val="00D06C08"/>
    <w:rsid w:val="00D22990"/>
    <w:rsid w:val="00D3038F"/>
    <w:rsid w:val="00D34BC2"/>
    <w:rsid w:val="00D3601F"/>
    <w:rsid w:val="00D410E7"/>
    <w:rsid w:val="00D422D0"/>
    <w:rsid w:val="00D51BD3"/>
    <w:rsid w:val="00D76B9E"/>
    <w:rsid w:val="00DB34D3"/>
    <w:rsid w:val="00DB5DE3"/>
    <w:rsid w:val="00DF2D33"/>
    <w:rsid w:val="00DF309A"/>
    <w:rsid w:val="00E01813"/>
    <w:rsid w:val="00E62D68"/>
    <w:rsid w:val="00E9100D"/>
    <w:rsid w:val="00ED356C"/>
    <w:rsid w:val="00EE0B7A"/>
    <w:rsid w:val="00EE26EB"/>
    <w:rsid w:val="00EE64D4"/>
    <w:rsid w:val="00F10016"/>
    <w:rsid w:val="00F11DA7"/>
    <w:rsid w:val="00F2642A"/>
    <w:rsid w:val="00F43E93"/>
    <w:rsid w:val="00F446EB"/>
    <w:rsid w:val="00F576EB"/>
    <w:rsid w:val="00F60F58"/>
    <w:rsid w:val="00F62A63"/>
    <w:rsid w:val="00FC5324"/>
    <w:rsid w:val="00FC7265"/>
    <w:rsid w:val="00FF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B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A5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6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F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F4AB2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4F4AB2"/>
    <w:rPr>
      <w:b/>
      <w:bCs/>
    </w:rPr>
  </w:style>
  <w:style w:type="paragraph" w:styleId="ListParagraph">
    <w:name w:val="List Paragraph"/>
    <w:basedOn w:val="Normal"/>
    <w:uiPriority w:val="34"/>
    <w:qFormat/>
    <w:rsid w:val="004F4AB2"/>
    <w:pPr>
      <w:ind w:left="720"/>
      <w:contextualSpacing/>
    </w:pPr>
  </w:style>
  <w:style w:type="character" w:styleId="SubtleEmphasis">
    <w:name w:val="Subtle Emphasis"/>
    <w:uiPriority w:val="19"/>
    <w:qFormat/>
    <w:rsid w:val="004F4AB2"/>
    <w:rPr>
      <w:i/>
      <w:iCs/>
      <w:color w:val="5A5A5A" w:themeColor="text1" w:themeTint="A5"/>
    </w:rPr>
  </w:style>
  <w:style w:type="character" w:customStyle="1" w:styleId="st1">
    <w:name w:val="st1"/>
    <w:basedOn w:val="DefaultParagraphFont"/>
    <w:rsid w:val="004F4AB2"/>
  </w:style>
  <w:style w:type="character" w:styleId="Hyperlink">
    <w:name w:val="Hyperlink"/>
    <w:rsid w:val="00F446E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59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F2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ylinepipe">
    <w:name w:val="bylinepipe"/>
    <w:basedOn w:val="DefaultParagraphFont"/>
    <w:rsid w:val="002D5066"/>
  </w:style>
  <w:style w:type="character" w:customStyle="1" w:styleId="apple-converted-space">
    <w:name w:val="apple-converted-space"/>
    <w:basedOn w:val="DefaultParagraphFont"/>
    <w:rsid w:val="002D5066"/>
  </w:style>
  <w:style w:type="character" w:customStyle="1" w:styleId="Heading3Char">
    <w:name w:val="Heading 3 Char"/>
    <w:basedOn w:val="DefaultParagraphFont"/>
    <w:link w:val="Heading3"/>
    <w:uiPriority w:val="9"/>
    <w:rsid w:val="00786FB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ormalWeb">
    <w:name w:val="Normal (Web)"/>
    <w:basedOn w:val="Normal"/>
    <w:uiPriority w:val="99"/>
    <w:unhideWhenUsed/>
    <w:rsid w:val="0098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67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356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356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635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63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journal/12197/38/1/page/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k.springer.com/journal/12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foley</dc:creator>
  <cp:lastModifiedBy>Maggie</cp:lastModifiedBy>
  <cp:revision>9</cp:revision>
  <cp:lastPrinted>2016-09-19T16:15:00Z</cp:lastPrinted>
  <dcterms:created xsi:type="dcterms:W3CDTF">2018-02-11T21:26:00Z</dcterms:created>
  <dcterms:modified xsi:type="dcterms:W3CDTF">2018-04-12T00:19:00Z</dcterms:modified>
</cp:coreProperties>
</file>