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B5" w:rsidRPr="00EB7E7C" w:rsidRDefault="00EB7E7C" w:rsidP="00EB7E7C">
      <w:pPr>
        <w:jc w:val="center"/>
        <w:rPr>
          <w:b/>
          <w:sz w:val="36"/>
          <w:szCs w:val="36"/>
        </w:rPr>
      </w:pPr>
      <w:r w:rsidRPr="00EB7E7C">
        <w:rPr>
          <w:b/>
          <w:sz w:val="36"/>
          <w:szCs w:val="36"/>
        </w:rPr>
        <w:t>Chapter 7 Study Guide</w:t>
      </w:r>
    </w:p>
    <w:p w:rsidR="00EB7E7C" w:rsidRDefault="00EB7E7C" w:rsidP="00EB7E7C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DE5E15">
          <w:rPr>
            <w:rStyle w:val="Hyperlink"/>
          </w:rPr>
          <w:t>http://cxa.gtm.idmanagedsolutions.com/finra/BondCenter/Default.aspx</w:t>
        </w:r>
      </w:hyperlink>
      <w:r>
        <w:t xml:space="preserve"> , the bond market data website of FINRA to find bond information. For example, find bond sponsored by IBM</w:t>
      </w:r>
    </w:p>
    <w:p w:rsidR="00EB7E7C" w:rsidRDefault="00EB7E7C" w:rsidP="00EB7E7C">
      <w:pPr>
        <w:ind w:left="1440"/>
      </w:pPr>
      <w:r>
        <w:t xml:space="preserve">Or, just go to </w:t>
      </w:r>
      <w:hyperlink r:id="rId6" w:history="1">
        <w:r w:rsidRPr="00DE5E15">
          <w:rPr>
            <w:rStyle w:val="Hyperlink"/>
          </w:rPr>
          <w:t>www.findra.org</w:t>
        </w:r>
      </w:hyperlink>
      <w:r>
        <w:t xml:space="preserve">, </w:t>
      </w:r>
      <w:r>
        <w:sym w:font="Wingdings" w:char="F0E8"/>
      </w:r>
      <w:r>
        <w:t xml:space="preserve"> Investor center </w:t>
      </w:r>
      <w:r>
        <w:sym w:font="Wingdings" w:char="F0E8"/>
      </w:r>
      <w:r>
        <w:t xml:space="preserve"> market data </w:t>
      </w:r>
      <w:r>
        <w:sym w:font="Wingdings" w:char="F0E8"/>
      </w:r>
      <w:r>
        <w:t xml:space="preserve"> bond </w:t>
      </w:r>
      <w:r>
        <w:sym w:font="Wingdings" w:char="F0E8"/>
      </w:r>
      <w:r>
        <w:t xml:space="preserve"> corporate bond</w:t>
      </w:r>
    </w:p>
    <w:p w:rsidR="002952E2" w:rsidRDefault="002952E2" w:rsidP="002952E2"/>
    <w:p w:rsidR="002952E2" w:rsidRPr="002952E2" w:rsidRDefault="002952E2" w:rsidP="002952E2">
      <w:pPr>
        <w:rPr>
          <w:b/>
          <w:i/>
          <w:u w:val="single"/>
        </w:rPr>
      </w:pPr>
      <w:r w:rsidRPr="002952E2">
        <w:rPr>
          <w:b/>
          <w:i/>
          <w:u w:val="single"/>
        </w:rPr>
        <w:t xml:space="preserve">Treasury </w:t>
      </w:r>
      <w:proofErr w:type="gramStart"/>
      <w:r w:rsidRPr="002952E2">
        <w:rPr>
          <w:b/>
          <w:i/>
          <w:u w:val="single"/>
        </w:rPr>
        <w:t>Bond</w:t>
      </w:r>
      <w:proofErr w:type="gramEnd"/>
    </w:p>
    <w:tbl>
      <w:tblPr>
        <w:tblW w:w="8820" w:type="dxa"/>
        <w:tblInd w:w="-72" w:type="dxa"/>
        <w:tblLayout w:type="fixed"/>
        <w:tblLook w:val="04A0"/>
      </w:tblPr>
      <w:tblGrid>
        <w:gridCol w:w="1080"/>
        <w:gridCol w:w="1047"/>
        <w:gridCol w:w="1106"/>
        <w:gridCol w:w="957"/>
        <w:gridCol w:w="959"/>
        <w:gridCol w:w="906"/>
        <w:gridCol w:w="911"/>
        <w:gridCol w:w="915"/>
        <w:gridCol w:w="939"/>
      </w:tblGrid>
      <w:tr w:rsidR="002952E2" w:rsidRPr="002952E2" w:rsidTr="002952E2">
        <w:trPr>
          <w:trHeight w:val="5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Issuer Name</w:t>
              </w:r>
            </w:hyperlink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Coupon</w:t>
              </w:r>
            </w:hyperlink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Maturity</w:t>
              </w:r>
            </w:hyperlink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Callable</w:t>
              </w:r>
            </w:hyperlink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Moody's</w:t>
              </w:r>
            </w:hyperlink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S&amp;P</w:t>
              </w:r>
            </w:hyperlink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Fitch</w:t>
              </w:r>
            </w:hyperlink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Price</w:t>
              </w:r>
            </w:hyperlink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Yield</w:t>
              </w:r>
            </w:hyperlink>
          </w:p>
        </w:tc>
      </w:tr>
      <w:tr w:rsidR="002952E2" w:rsidRPr="002952E2" w:rsidTr="002952E2">
        <w:trPr>
          <w:trHeight w:val="10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1D0089" w:rsidP="002952E2">
            <w:pPr>
              <w:ind w:left="0" w:firstLine="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 xml:space="preserve">UNITED STATES TREAS BDS </w:t>
              </w:r>
            </w:hyperlink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8/15/2014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AAA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AAA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12.496</w:t>
            </w:r>
          </w:p>
        </w:tc>
      </w:tr>
    </w:tbl>
    <w:p w:rsidR="002952E2" w:rsidRDefault="002952E2" w:rsidP="002952E2"/>
    <w:p w:rsidR="002952E2" w:rsidRPr="002952E2" w:rsidRDefault="002952E2" w:rsidP="002952E2">
      <w:pPr>
        <w:rPr>
          <w:b/>
          <w:i/>
          <w:u w:val="single"/>
        </w:rPr>
      </w:pPr>
      <w:r w:rsidRPr="002952E2">
        <w:rPr>
          <w:b/>
          <w:i/>
          <w:u w:val="single"/>
        </w:rPr>
        <w:t>Corporate Bond</w:t>
      </w:r>
    </w:p>
    <w:tbl>
      <w:tblPr>
        <w:tblW w:w="9954" w:type="dxa"/>
        <w:tblInd w:w="108" w:type="dxa"/>
        <w:tblLook w:val="04A0"/>
      </w:tblPr>
      <w:tblGrid>
        <w:gridCol w:w="989"/>
        <w:gridCol w:w="1842"/>
        <w:gridCol w:w="929"/>
        <w:gridCol w:w="1234"/>
        <w:gridCol w:w="952"/>
        <w:gridCol w:w="968"/>
        <w:gridCol w:w="656"/>
        <w:gridCol w:w="686"/>
        <w:gridCol w:w="952"/>
        <w:gridCol w:w="746"/>
      </w:tblGrid>
      <w:tr w:rsidR="002952E2" w:rsidRPr="002952E2" w:rsidTr="002952E2">
        <w:trPr>
          <w:trHeight w:val="36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Bond Symbol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Issuer Name</w:t>
              </w:r>
            </w:hyperlink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Coupon</w:t>
              </w:r>
            </w:hyperlink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Maturity</w:t>
              </w:r>
            </w:hyperlink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Callable</w:t>
              </w:r>
            </w:hyperlink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Moody's</w:t>
              </w:r>
            </w:hyperlink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S&amp;P</w:t>
              </w:r>
            </w:hyperlink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Fitch</w:t>
              </w:r>
            </w:hyperlink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Price</w:t>
              </w:r>
            </w:hyperlink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2E2" w:rsidRPr="002952E2" w:rsidRDefault="001D0089" w:rsidP="002952E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Yield</w:t>
              </w:r>
            </w:hyperlink>
          </w:p>
        </w:tc>
      </w:tr>
      <w:tr w:rsidR="002952E2" w:rsidRPr="002952E2" w:rsidTr="002952E2">
        <w:trPr>
          <w:trHeight w:val="548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0"/>
            </w:tblGrid>
            <w:tr w:rsidR="002952E2" w:rsidRPr="002952E2" w:rsidTr="002952E2">
              <w:trPr>
                <w:trHeight w:val="680"/>
                <w:tblCellSpacing w:w="0" w:type="dxa"/>
              </w:trPr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952E2" w:rsidRPr="002952E2" w:rsidRDefault="002952E2" w:rsidP="002952E2">
                  <w:pPr>
                    <w:ind w:left="0" w:firstLine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52E2">
                    <w:rPr>
                      <w:rFonts w:ascii="Arial" w:eastAsia="Times New Roman" w:hAnsi="Arial" w:cs="Arial"/>
                      <w:sz w:val="20"/>
                      <w:szCs w:val="20"/>
                    </w:rPr>
                    <w:t>IBM.LA</w:t>
                  </w:r>
                </w:p>
              </w:tc>
            </w:tr>
          </w:tbl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1D0089" w:rsidP="002952E2">
            <w:pPr>
              <w:ind w:left="0" w:firstLine="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7" w:history="1">
              <w:r w:rsidR="002952E2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INTERNATIONAL BUSINESS MACHS CORP</w:t>
              </w:r>
            </w:hyperlink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7.63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10/15/2018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Aa3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AA-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132.547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2E2" w:rsidRPr="002952E2" w:rsidRDefault="002952E2" w:rsidP="002952E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1.479</w:t>
            </w:r>
          </w:p>
        </w:tc>
      </w:tr>
    </w:tbl>
    <w:p w:rsidR="002952E2" w:rsidRDefault="002952E2" w:rsidP="00EB7E7C">
      <w:pPr>
        <w:ind w:left="1440"/>
      </w:pPr>
    </w:p>
    <w:p w:rsidR="00EB7E7C" w:rsidRDefault="00EB7E7C" w:rsidP="00EB7E7C">
      <w:pPr>
        <w:pStyle w:val="ListParagraph"/>
        <w:numPr>
          <w:ilvl w:val="0"/>
          <w:numId w:val="1"/>
        </w:numPr>
      </w:pPr>
      <w:r>
        <w:t xml:space="preserve">Understand what is coupon, coupon rate, yield, yield to maturity, market price, par value, maturity. </w:t>
      </w:r>
    </w:p>
    <w:p w:rsidR="002952E2" w:rsidRDefault="002952E2" w:rsidP="002952E2">
      <w:pPr>
        <w:pStyle w:val="ListParagraph"/>
        <w:ind w:firstLine="0"/>
      </w:pPr>
      <w:r w:rsidRPr="002952E2">
        <w:t>Coupon</w:t>
      </w:r>
      <w:r>
        <w:t xml:space="preserve"> _________________________________________________________________</w:t>
      </w:r>
    </w:p>
    <w:p w:rsidR="00AB4C00" w:rsidRDefault="00AB4C00" w:rsidP="002952E2">
      <w:pPr>
        <w:pStyle w:val="ListParagraph"/>
        <w:ind w:firstLine="0"/>
      </w:pPr>
    </w:p>
    <w:p w:rsidR="002952E2" w:rsidRDefault="002952E2" w:rsidP="002952E2">
      <w:pPr>
        <w:pStyle w:val="ListParagraph"/>
        <w:ind w:firstLine="0"/>
      </w:pPr>
      <w:r>
        <w:t>Coupon rate _____________________________________________________________</w:t>
      </w:r>
    </w:p>
    <w:p w:rsidR="00AB4C00" w:rsidRDefault="00AB4C00" w:rsidP="002952E2">
      <w:pPr>
        <w:pStyle w:val="ListParagraph"/>
        <w:ind w:firstLine="0"/>
      </w:pPr>
    </w:p>
    <w:p w:rsidR="002952E2" w:rsidRDefault="002952E2" w:rsidP="002952E2">
      <w:pPr>
        <w:pStyle w:val="ListParagraph"/>
        <w:ind w:firstLine="0"/>
      </w:pPr>
      <w:r>
        <w:t>Yield ___________________________________________________________________</w:t>
      </w:r>
    </w:p>
    <w:p w:rsidR="00AB4C00" w:rsidRDefault="00AB4C00" w:rsidP="002952E2">
      <w:pPr>
        <w:pStyle w:val="ListParagraph"/>
        <w:ind w:firstLine="0"/>
      </w:pPr>
    </w:p>
    <w:p w:rsidR="002952E2" w:rsidRDefault="002952E2" w:rsidP="002952E2">
      <w:pPr>
        <w:pStyle w:val="ListParagraph"/>
        <w:ind w:firstLine="0"/>
      </w:pPr>
      <w:r>
        <w:t>Maturity ________________________________________________________________</w:t>
      </w:r>
    </w:p>
    <w:p w:rsidR="00AB4C00" w:rsidRDefault="00AB4C00" w:rsidP="002952E2">
      <w:pPr>
        <w:pStyle w:val="ListParagraph"/>
        <w:ind w:firstLine="0"/>
      </w:pPr>
    </w:p>
    <w:p w:rsidR="002952E2" w:rsidRDefault="002952E2" w:rsidP="002952E2">
      <w:pPr>
        <w:pStyle w:val="ListParagraph"/>
        <w:ind w:firstLine="0"/>
      </w:pPr>
      <w:r>
        <w:t>Bond market price ________________________________________________________</w:t>
      </w:r>
    </w:p>
    <w:p w:rsidR="00AB4C00" w:rsidRDefault="00AB4C00" w:rsidP="002952E2">
      <w:pPr>
        <w:pStyle w:val="ListParagraph"/>
        <w:ind w:firstLine="0"/>
      </w:pPr>
    </w:p>
    <w:p w:rsidR="002952E2" w:rsidRPr="002952E2" w:rsidRDefault="002952E2" w:rsidP="002952E2">
      <w:pPr>
        <w:pStyle w:val="ListParagraph"/>
        <w:ind w:firstLine="0"/>
      </w:pPr>
      <w:r>
        <w:t>Par value ________________________________________________________________</w:t>
      </w:r>
    </w:p>
    <w:p w:rsidR="002952E2" w:rsidRDefault="002952E2" w:rsidP="002952E2">
      <w:pPr>
        <w:pStyle w:val="ListParagraph"/>
        <w:ind w:firstLine="0"/>
        <w:rPr>
          <w:b/>
          <w:i/>
          <w:u w:val="single"/>
        </w:rPr>
      </w:pPr>
    </w:p>
    <w:p w:rsidR="002952E2" w:rsidRDefault="002952E2" w:rsidP="002952E2">
      <w:pPr>
        <w:pStyle w:val="ListParagraph"/>
        <w:ind w:firstLine="0"/>
        <w:rPr>
          <w:b/>
          <w:i/>
          <w:u w:val="single"/>
        </w:rPr>
      </w:pPr>
    </w:p>
    <w:p w:rsidR="002952E2" w:rsidRPr="002952E2" w:rsidRDefault="002952E2" w:rsidP="002952E2">
      <w:pPr>
        <w:pStyle w:val="ListParagraph"/>
        <w:ind w:firstLine="0"/>
        <w:rPr>
          <w:b/>
          <w:i/>
          <w:u w:val="single"/>
        </w:rPr>
      </w:pPr>
    </w:p>
    <w:p w:rsidR="002952E2" w:rsidRDefault="002952E2" w:rsidP="002952E2"/>
    <w:p w:rsidR="002952E2" w:rsidRDefault="002952E2" w:rsidP="002952E2">
      <w:pPr>
        <w:pStyle w:val="ListParagraph"/>
        <w:numPr>
          <w:ilvl w:val="0"/>
          <w:numId w:val="1"/>
        </w:numPr>
      </w:pPr>
      <w:r>
        <w:t xml:space="preserve">Understand how to price bond </w:t>
      </w:r>
    </w:p>
    <w:p w:rsidR="00AB4C00" w:rsidRDefault="00AB4C00" w:rsidP="00AB4C00">
      <w:r>
        <w:t xml:space="preserve">Bond price = </w:t>
      </w:r>
      <w:proofErr w:type="gramStart"/>
      <w:r>
        <w:t>abs(</w:t>
      </w:r>
      <w:proofErr w:type="spellStart"/>
      <w:proofErr w:type="gramEnd"/>
      <w:r>
        <w:t>pv</w:t>
      </w:r>
      <w:proofErr w:type="spellEnd"/>
      <w:r>
        <w:t>(yield, maturity, coupon, 1000)</w:t>
      </w:r>
    </w:p>
    <w:p w:rsidR="00AB4C00" w:rsidRDefault="00AB4C00" w:rsidP="00AB4C00">
      <w:r>
        <w:t>For example, when yield is 3%, how should this IBM bond sell for?</w:t>
      </w:r>
    </w:p>
    <w:tbl>
      <w:tblPr>
        <w:tblW w:w="9954" w:type="dxa"/>
        <w:tblInd w:w="108" w:type="dxa"/>
        <w:tblLook w:val="04A0"/>
      </w:tblPr>
      <w:tblGrid>
        <w:gridCol w:w="989"/>
        <w:gridCol w:w="1842"/>
        <w:gridCol w:w="929"/>
        <w:gridCol w:w="1234"/>
        <w:gridCol w:w="952"/>
        <w:gridCol w:w="968"/>
        <w:gridCol w:w="656"/>
        <w:gridCol w:w="686"/>
        <w:gridCol w:w="952"/>
        <w:gridCol w:w="746"/>
      </w:tblGrid>
      <w:tr w:rsidR="00AB4C00" w:rsidRPr="002952E2" w:rsidTr="00311E72">
        <w:trPr>
          <w:trHeight w:val="36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Bond Symbol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Issuer Name</w:t>
              </w:r>
            </w:hyperlink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0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Coupon</w:t>
              </w:r>
            </w:hyperlink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1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Maturity</w:t>
              </w:r>
            </w:hyperlink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2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Callable</w:t>
              </w:r>
            </w:hyperlink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3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Moody's</w:t>
              </w:r>
            </w:hyperlink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4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S&amp;P</w:t>
              </w:r>
            </w:hyperlink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Fitch</w:t>
              </w:r>
            </w:hyperlink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6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Price</w:t>
              </w:r>
            </w:hyperlink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00" w:rsidRPr="002952E2" w:rsidRDefault="001D0089" w:rsidP="00311E72">
            <w:pPr>
              <w:ind w:left="0" w:firstLine="0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7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Yield</w:t>
              </w:r>
            </w:hyperlink>
          </w:p>
        </w:tc>
      </w:tr>
      <w:tr w:rsidR="00AB4C00" w:rsidRPr="002952E2" w:rsidTr="00311E72">
        <w:trPr>
          <w:trHeight w:val="548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C00" w:rsidRPr="002952E2" w:rsidRDefault="00AB4C00" w:rsidP="00311E7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0"/>
            </w:tblGrid>
            <w:tr w:rsidR="00AB4C00" w:rsidRPr="002952E2" w:rsidTr="00311E72">
              <w:trPr>
                <w:trHeight w:val="680"/>
                <w:tblCellSpacing w:w="0" w:type="dxa"/>
              </w:trPr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B4C00" w:rsidRPr="002952E2" w:rsidRDefault="00AB4C00" w:rsidP="00311E72">
                  <w:pPr>
                    <w:ind w:left="0" w:firstLine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52E2">
                    <w:rPr>
                      <w:rFonts w:ascii="Arial" w:eastAsia="Times New Roman" w:hAnsi="Arial" w:cs="Arial"/>
                      <w:sz w:val="20"/>
                      <w:szCs w:val="20"/>
                    </w:rPr>
                    <w:t>IBM.LA</w:t>
                  </w:r>
                </w:p>
              </w:tc>
            </w:tr>
          </w:tbl>
          <w:p w:rsidR="00AB4C00" w:rsidRPr="002952E2" w:rsidRDefault="00AB4C00" w:rsidP="00311E7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1D0089" w:rsidP="00311E72">
            <w:pPr>
              <w:ind w:left="0" w:firstLine="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8" w:history="1">
              <w:r w:rsidR="00AB4C00" w:rsidRPr="002952E2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INTERNATIONAL BUSINESS MACHS CORP</w:t>
              </w:r>
            </w:hyperlink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AB4C00" w:rsidP="00311E7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7.63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AB4C00" w:rsidP="00311E7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10/15/2018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AB4C00" w:rsidP="00311E7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AB4C00" w:rsidP="00311E7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Aa3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AB4C00" w:rsidP="00311E7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AA-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AB4C00" w:rsidP="00311E72">
            <w:p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A+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AB4C00" w:rsidP="00311E7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132.547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C00" w:rsidRPr="002952E2" w:rsidRDefault="00AB4C00" w:rsidP="00311E72">
            <w:pPr>
              <w:ind w:left="0" w:firstLine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952E2">
              <w:rPr>
                <w:rFonts w:ascii="Arial" w:eastAsia="Times New Roman" w:hAnsi="Arial" w:cs="Arial"/>
                <w:sz w:val="20"/>
                <w:szCs w:val="20"/>
              </w:rPr>
              <w:t>1.479</w:t>
            </w:r>
          </w:p>
        </w:tc>
      </w:tr>
    </w:tbl>
    <w:p w:rsidR="00AB4C00" w:rsidRDefault="00AB4C00" w:rsidP="00AB4C00"/>
    <w:p w:rsidR="00AB4C00" w:rsidRDefault="00AB4C00" w:rsidP="00AB4C00">
      <w:pPr>
        <w:ind w:left="0" w:firstLine="0"/>
      </w:pPr>
      <w:r>
        <w:lastRenderedPageBreak/>
        <w:t xml:space="preserve">Also change the yield and observe the price changes. Summarize the price change pattern and draw a graph to demonstrate your findings. </w:t>
      </w:r>
    </w:p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>
      <w:r>
        <w:br w:type="page"/>
      </w:r>
    </w:p>
    <w:p w:rsidR="00AB4C00" w:rsidRDefault="00AB4C00" w:rsidP="00AB4C00">
      <w:pPr>
        <w:pStyle w:val="ListParagraph"/>
        <w:numPr>
          <w:ilvl w:val="0"/>
          <w:numId w:val="1"/>
        </w:numPr>
      </w:pPr>
      <w:r>
        <w:lastRenderedPageBreak/>
        <w:t>Understand how to calculate bond returns</w:t>
      </w:r>
    </w:p>
    <w:p w:rsidR="00AB4C00" w:rsidRDefault="00AB4C00" w:rsidP="00AB4C00">
      <w:r>
        <w:t xml:space="preserve">Yield to maturity = </w:t>
      </w:r>
      <w:proofErr w:type="gramStart"/>
      <w:r>
        <w:t>rate(</w:t>
      </w:r>
      <w:proofErr w:type="gramEnd"/>
      <w:r>
        <w:t>maturity, coupon,  -market price, 1000)</w:t>
      </w:r>
    </w:p>
    <w:p w:rsidR="00AB4C00" w:rsidRDefault="00AB4C00" w:rsidP="00AB4C00">
      <w:r>
        <w:t>For example, when the bond is selling for $1,200, what is its return to investors?</w:t>
      </w:r>
    </w:p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9D41ED" w:rsidP="009D41ED">
      <w:pPr>
        <w:pStyle w:val="ListParagraph"/>
        <w:numPr>
          <w:ilvl w:val="0"/>
          <w:numId w:val="1"/>
        </w:numPr>
      </w:pPr>
      <w:r>
        <w:t>Add semiannual coupon bond</w:t>
      </w:r>
    </w:p>
    <w:p w:rsidR="009D41ED" w:rsidRDefault="009D41ED" w:rsidP="009D41ED">
      <w:pPr>
        <w:pStyle w:val="ListParagraph"/>
        <w:numPr>
          <w:ilvl w:val="0"/>
          <w:numId w:val="1"/>
        </w:numPr>
      </w:pPr>
      <w:r>
        <w:t>Add current yield</w:t>
      </w:r>
    </w:p>
    <w:p w:rsidR="009D41ED" w:rsidRDefault="009D41ED" w:rsidP="009D41ED">
      <w:pPr>
        <w:pStyle w:val="ListParagraph"/>
        <w:numPr>
          <w:ilvl w:val="0"/>
          <w:numId w:val="1"/>
        </w:numPr>
      </w:pPr>
      <w:r>
        <w:t>Add zero coupon bond</w:t>
      </w:r>
    </w:p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AB4C00" w:rsidP="00AB4C00">
      <w:pPr>
        <w:pStyle w:val="ListParagraph"/>
        <w:ind w:firstLine="0"/>
      </w:pPr>
    </w:p>
    <w:p w:rsidR="00AB4C00" w:rsidRDefault="00AB4C00">
      <w:r>
        <w:br w:type="page"/>
      </w:r>
    </w:p>
    <w:p w:rsidR="002952E2" w:rsidRDefault="002952E2" w:rsidP="00AB4C00">
      <w:pPr>
        <w:pStyle w:val="ListParagraph"/>
        <w:numPr>
          <w:ilvl w:val="0"/>
          <w:numId w:val="1"/>
        </w:numPr>
      </w:pPr>
      <w:r>
        <w:lastRenderedPageBreak/>
        <w:t xml:space="preserve">Understand what </w:t>
      </w:r>
      <w:proofErr w:type="gramStart"/>
      <w:r>
        <w:t>is bond rating</w:t>
      </w:r>
      <w:proofErr w:type="gramEnd"/>
      <w:r>
        <w:t xml:space="preserve"> and how to read those ratings.</w:t>
      </w:r>
    </w:p>
    <w:p w:rsidR="00AB4C00" w:rsidRDefault="00AB4C00" w:rsidP="00AB4C00">
      <w:pPr>
        <w:pStyle w:val="ListParagraph"/>
        <w:numPr>
          <w:ilvl w:val="1"/>
          <w:numId w:val="1"/>
        </w:numPr>
      </w:pPr>
      <w:r>
        <w:t>Who are Moody, S&amp;P and Fitch?</w:t>
      </w:r>
    </w:p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>
      <w:pPr>
        <w:pStyle w:val="ListParagraph"/>
        <w:numPr>
          <w:ilvl w:val="1"/>
          <w:numId w:val="1"/>
        </w:numPr>
      </w:pPr>
      <w:r>
        <w:t>How is IBM’s rating?</w:t>
      </w:r>
    </w:p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>
      <w:pPr>
        <w:pStyle w:val="ListParagraph"/>
        <w:numPr>
          <w:ilvl w:val="1"/>
          <w:numId w:val="1"/>
        </w:numPr>
      </w:pPr>
      <w:r>
        <w:t>Is the rating for IBM the highest?</w:t>
      </w:r>
    </w:p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/>
    <w:p w:rsidR="00AB4C00" w:rsidRDefault="00AB4C00" w:rsidP="00AB4C00">
      <w:pPr>
        <w:pStyle w:val="ListParagraph"/>
        <w:numPr>
          <w:ilvl w:val="1"/>
          <w:numId w:val="1"/>
        </w:numPr>
      </w:pPr>
      <w:r>
        <w:t>Who earned the highest rating?</w:t>
      </w:r>
    </w:p>
    <w:sectPr w:rsidR="00AB4C00" w:rsidSect="0026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65C"/>
    <w:multiLevelType w:val="hybridMultilevel"/>
    <w:tmpl w:val="4FFA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334A"/>
    <w:multiLevelType w:val="hybridMultilevel"/>
    <w:tmpl w:val="4FFAA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7E7C"/>
    <w:rsid w:val="0008035D"/>
    <w:rsid w:val="00162311"/>
    <w:rsid w:val="001D0089"/>
    <w:rsid w:val="002017B3"/>
    <w:rsid w:val="002610B5"/>
    <w:rsid w:val="002952E2"/>
    <w:rsid w:val="00895160"/>
    <w:rsid w:val="009D41ED"/>
    <w:rsid w:val="00AB4C00"/>
    <w:rsid w:val="00EB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E7C"/>
    <w:pPr>
      <w:contextualSpacing/>
    </w:pPr>
  </w:style>
  <w:style w:type="character" w:styleId="Hyperlink">
    <w:name w:val="Hyperlink"/>
    <w:basedOn w:val="DefaultParagraphFont"/>
    <w:uiPriority w:val="99"/>
    <w:unhideWhenUsed/>
    <w:rsid w:val="00EB7E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phMain$BondScreenerResults$gvResult','Sort$Coupon')" TargetMode="External"/><Relationship Id="rId13" Type="http://schemas.openxmlformats.org/officeDocument/2006/relationships/hyperlink" Target="javascript:__doPostBack('ctl00$cphMain$BondScreenerResults$gvResult','Sort$FitchRating')" TargetMode="External"/><Relationship Id="rId18" Type="http://schemas.openxmlformats.org/officeDocument/2006/relationships/hyperlink" Target="javascript:__doPostBack('ctl00$cphMain$BondScreenerResults$gvResult','Sort$IssuerName')" TargetMode="External"/><Relationship Id="rId26" Type="http://schemas.openxmlformats.org/officeDocument/2006/relationships/hyperlink" Target="javascript:__doPostBack('ctl00$cphMain$BondScreenerResults$gvResult','Sort$Yield'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javascript:__doPostBack('ctl00$cphMain$BondScreenerResults$gvResult','Sort$Callable')" TargetMode="External"/><Relationship Id="rId34" Type="http://schemas.openxmlformats.org/officeDocument/2006/relationships/hyperlink" Target="javascript:__doPostBack('ctl00$cphMain$BondScreenerResults$gvResult','Sort$SPRating')" TargetMode="External"/><Relationship Id="rId7" Type="http://schemas.openxmlformats.org/officeDocument/2006/relationships/hyperlink" Target="javascript:__doPostBack('ctl00$cphMain$BondScreenerResults$gvResult','Sort$IssuerName')" TargetMode="External"/><Relationship Id="rId12" Type="http://schemas.openxmlformats.org/officeDocument/2006/relationships/hyperlink" Target="javascript:__doPostBack('ctl00$cphMain$BondScreenerResults$gvResult','Sort$SPRating')" TargetMode="External"/><Relationship Id="rId17" Type="http://schemas.openxmlformats.org/officeDocument/2006/relationships/hyperlink" Target="javascript:__doPostBack('ctl00$cphMain$BondScreenerResults$gvResult','Sort$Ticker')" TargetMode="External"/><Relationship Id="rId25" Type="http://schemas.openxmlformats.org/officeDocument/2006/relationships/hyperlink" Target="javascript:__doPostBack('ctl00$cphMain$BondScreenerResults$gvResult','Sort$Price')" TargetMode="External"/><Relationship Id="rId33" Type="http://schemas.openxmlformats.org/officeDocument/2006/relationships/hyperlink" Target="javascript:__doPostBack('ctl00$cphMain$BondScreenerResults$gvResult','Sort$MoodyRating')" TargetMode="External"/><Relationship Id="rId38" Type="http://schemas.openxmlformats.org/officeDocument/2006/relationships/hyperlink" Target="http://cxa.gtm.idmanagedsolutions.com/finra/BondCenter/BondDetail.aspx?ID=NDU5MjAwR003" TargetMode="External"/><Relationship Id="rId2" Type="http://schemas.openxmlformats.org/officeDocument/2006/relationships/styles" Target="styles.xml"/><Relationship Id="rId16" Type="http://schemas.openxmlformats.org/officeDocument/2006/relationships/hyperlink" Target="http://cxa.gtm.idmanagedsolutions.com/finra/BondCenter/BondDetail.aspx?ID=OTEyODEwREw5" TargetMode="External"/><Relationship Id="rId20" Type="http://schemas.openxmlformats.org/officeDocument/2006/relationships/hyperlink" Target="javascript:__doPostBack('ctl00$cphMain$BondScreenerResults$gvResult','Sort$MaturityDate')" TargetMode="External"/><Relationship Id="rId29" Type="http://schemas.openxmlformats.org/officeDocument/2006/relationships/hyperlink" Target="javascript:__doPostBack('ctl00$cphMain$BondScreenerResults$gvResult','Sort$IssuerName'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ndra.org" TargetMode="External"/><Relationship Id="rId11" Type="http://schemas.openxmlformats.org/officeDocument/2006/relationships/hyperlink" Target="javascript:__doPostBack('ctl00$cphMain$BondScreenerResults$gvResult','Sort$MoodyRating')" TargetMode="External"/><Relationship Id="rId24" Type="http://schemas.openxmlformats.org/officeDocument/2006/relationships/hyperlink" Target="javascript:__doPostBack('ctl00$cphMain$BondScreenerResults$gvResult','Sort$FitchRating')" TargetMode="External"/><Relationship Id="rId32" Type="http://schemas.openxmlformats.org/officeDocument/2006/relationships/hyperlink" Target="javascript:__doPostBack('ctl00$cphMain$BondScreenerResults$gvResult','Sort$Callable')" TargetMode="External"/><Relationship Id="rId37" Type="http://schemas.openxmlformats.org/officeDocument/2006/relationships/hyperlink" Target="javascript:__doPostBack('ctl00$cphMain$BondScreenerResults$gvResult','Sort$Yield')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cxa.gtm.idmanagedsolutions.com/finra/BondCenter/Default.aspx" TargetMode="External"/><Relationship Id="rId15" Type="http://schemas.openxmlformats.org/officeDocument/2006/relationships/hyperlink" Target="javascript:__doPostBack('ctl00$cphMain$BondScreenerResults$gvResult','Sort$Yield')" TargetMode="External"/><Relationship Id="rId23" Type="http://schemas.openxmlformats.org/officeDocument/2006/relationships/hyperlink" Target="javascript:__doPostBack('ctl00$cphMain$BondScreenerResults$gvResult','Sort$SPRating')" TargetMode="External"/><Relationship Id="rId28" Type="http://schemas.openxmlformats.org/officeDocument/2006/relationships/hyperlink" Target="javascript:__doPostBack('ctl00$cphMain$BondScreenerResults$gvResult','Sort$Ticker')" TargetMode="External"/><Relationship Id="rId36" Type="http://schemas.openxmlformats.org/officeDocument/2006/relationships/hyperlink" Target="javascript:__doPostBack('ctl00$cphMain$BondScreenerResults$gvResult','Sort$Price')" TargetMode="External"/><Relationship Id="rId10" Type="http://schemas.openxmlformats.org/officeDocument/2006/relationships/hyperlink" Target="javascript:__doPostBack('ctl00$cphMain$BondScreenerResults$gvResult','Sort$Callable')" TargetMode="External"/><Relationship Id="rId19" Type="http://schemas.openxmlformats.org/officeDocument/2006/relationships/hyperlink" Target="javascript:__doPostBack('ctl00$cphMain$BondScreenerResults$gvResult','Sort$Coupon')" TargetMode="External"/><Relationship Id="rId31" Type="http://schemas.openxmlformats.org/officeDocument/2006/relationships/hyperlink" Target="javascript:__doPostBack('ctl00$cphMain$BondScreenerResults$gvResult','Sort$MaturityDate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cphMain$BondScreenerResults$gvResult','Sort$MaturityDate')" TargetMode="External"/><Relationship Id="rId14" Type="http://schemas.openxmlformats.org/officeDocument/2006/relationships/hyperlink" Target="javascript:__doPostBack('ctl00$cphMain$BondScreenerResults$gvResult','Sort$Price')" TargetMode="External"/><Relationship Id="rId22" Type="http://schemas.openxmlformats.org/officeDocument/2006/relationships/hyperlink" Target="javascript:__doPostBack('ctl00$cphMain$BondScreenerResults$gvResult','Sort$MoodyRating')" TargetMode="External"/><Relationship Id="rId27" Type="http://schemas.openxmlformats.org/officeDocument/2006/relationships/hyperlink" Target="http://cxa.gtm.idmanagedsolutions.com/finra/BondCenter/BondDetail.aspx?ID=NDU5MjAwR003" TargetMode="External"/><Relationship Id="rId30" Type="http://schemas.openxmlformats.org/officeDocument/2006/relationships/hyperlink" Target="javascript:__doPostBack('ctl00$cphMain$BondScreenerResults$gvResult','Sort$Coupon')" TargetMode="External"/><Relationship Id="rId35" Type="http://schemas.openxmlformats.org/officeDocument/2006/relationships/hyperlink" Target="javascript:__doPostBack('ctl00$cphMain$BondScreenerResults$gvResult','Sort$FitchRating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foley</dc:creator>
  <cp:lastModifiedBy>maggie foley</cp:lastModifiedBy>
  <cp:revision>2</cp:revision>
  <dcterms:created xsi:type="dcterms:W3CDTF">2012-09-16T17:53:00Z</dcterms:created>
  <dcterms:modified xsi:type="dcterms:W3CDTF">2013-04-04T07:35:00Z</dcterms:modified>
</cp:coreProperties>
</file>