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3A6" w:rsidRPr="006803A6" w:rsidRDefault="006803A6" w:rsidP="006803A6">
      <w:pPr>
        <w:spacing w:after="60" w:line="288" w:lineRule="atLeast"/>
        <w:textAlignment w:val="baseline"/>
        <w:outlineLvl w:val="0"/>
        <w:rPr>
          <w:rFonts w:ascii="Times New Roman" w:eastAsia="Times New Roman" w:hAnsi="Times New Roman" w:cs="Times New Roman"/>
          <w:b/>
          <w:bCs/>
          <w:kern w:val="36"/>
          <w:sz w:val="60"/>
          <w:szCs w:val="60"/>
        </w:rPr>
      </w:pPr>
      <w:r w:rsidRPr="006803A6">
        <w:rPr>
          <w:rFonts w:ascii="Times New Roman" w:eastAsia="Times New Roman" w:hAnsi="Times New Roman" w:cs="Times New Roman"/>
          <w:b/>
          <w:bCs/>
          <w:kern w:val="36"/>
          <w:sz w:val="60"/>
          <w:szCs w:val="60"/>
        </w:rPr>
        <w:t>A Few Things the Fed Has Done Right</w:t>
      </w:r>
    </w:p>
    <w:p w:rsidR="006803A6" w:rsidRPr="006803A6" w:rsidRDefault="006803A6" w:rsidP="00507791">
      <w:pPr>
        <w:spacing w:after="0" w:line="240" w:lineRule="auto"/>
        <w:jc w:val="both"/>
        <w:textAlignment w:val="baseline"/>
        <w:outlineLvl w:val="1"/>
        <w:rPr>
          <w:rFonts w:ascii="Arial" w:eastAsia="Times New Roman" w:hAnsi="Arial" w:cs="Arial"/>
          <w:color w:val="666666"/>
          <w:spacing w:val="-2"/>
          <w:sz w:val="30"/>
          <w:szCs w:val="30"/>
        </w:rPr>
      </w:pPr>
      <w:r w:rsidRPr="006803A6">
        <w:rPr>
          <w:rFonts w:ascii="Arial" w:eastAsia="Times New Roman" w:hAnsi="Arial" w:cs="Arial"/>
          <w:color w:val="666666"/>
          <w:spacing w:val="-2"/>
          <w:sz w:val="30"/>
          <w:szCs w:val="30"/>
        </w:rPr>
        <w:t>The Fed's plan to maintain a large balance sheet and pay interest on bank reserves is good for financial stability.</w:t>
      </w:r>
    </w:p>
    <w:p w:rsidR="006803A6" w:rsidRPr="006803A6" w:rsidRDefault="006803A6" w:rsidP="00507791">
      <w:pPr>
        <w:spacing w:after="0" w:line="240" w:lineRule="auto"/>
        <w:jc w:val="both"/>
        <w:textAlignment w:val="baseline"/>
        <w:rPr>
          <w:rFonts w:ascii="Arial" w:eastAsia="Times New Roman" w:hAnsi="Arial" w:cs="Arial"/>
          <w:color w:val="333333"/>
          <w:sz w:val="21"/>
          <w:szCs w:val="21"/>
        </w:rPr>
      </w:pPr>
      <w:r w:rsidRPr="006803A6">
        <w:rPr>
          <w:rFonts w:ascii="Arial" w:eastAsia="Times New Roman" w:hAnsi="Arial" w:cs="Arial"/>
          <w:color w:val="666666"/>
          <w:sz w:val="21"/>
          <w:szCs w:val="21"/>
          <w:bdr w:val="none" w:sz="0" w:space="0" w:color="auto" w:frame="1"/>
        </w:rPr>
        <w:t>By</w:t>
      </w:r>
      <w:r w:rsidRPr="006803A6">
        <w:rPr>
          <w:rFonts w:ascii="Arial" w:eastAsia="Times New Roman" w:hAnsi="Arial" w:cs="Arial"/>
          <w:color w:val="333333"/>
          <w:sz w:val="21"/>
        </w:rPr>
        <w:t> </w:t>
      </w:r>
    </w:p>
    <w:p w:rsidR="006803A6" w:rsidRPr="006803A6" w:rsidRDefault="006803A6" w:rsidP="00507791">
      <w:pPr>
        <w:tabs>
          <w:tab w:val="left" w:pos="5445"/>
        </w:tabs>
        <w:spacing w:after="0" w:line="240" w:lineRule="auto"/>
        <w:jc w:val="both"/>
        <w:textAlignment w:val="baseline"/>
        <w:rPr>
          <w:rFonts w:ascii="Arial" w:eastAsia="Times New Roman" w:hAnsi="Arial" w:cs="Arial"/>
          <w:color w:val="666666"/>
          <w:sz w:val="21"/>
          <w:szCs w:val="21"/>
        </w:rPr>
      </w:pPr>
      <w:r w:rsidRPr="006803A6">
        <w:rPr>
          <w:rFonts w:ascii="Arial" w:eastAsia="Times New Roman" w:hAnsi="Arial" w:cs="Arial"/>
          <w:b/>
          <w:bCs/>
          <w:caps/>
          <w:color w:val="666666"/>
          <w:sz w:val="21"/>
          <w:szCs w:val="21"/>
          <w:bdr w:val="none" w:sz="0" w:space="0" w:color="auto" w:frame="1"/>
        </w:rPr>
        <w:t>JOHN H. COCHRANE</w:t>
      </w:r>
      <w:r w:rsidR="00507791">
        <w:rPr>
          <w:rFonts w:ascii="Arial" w:eastAsia="Times New Roman" w:hAnsi="Arial" w:cs="Arial"/>
          <w:b/>
          <w:bCs/>
          <w:caps/>
          <w:color w:val="666666"/>
          <w:sz w:val="21"/>
          <w:szCs w:val="21"/>
          <w:bdr w:val="none" w:sz="0" w:space="0" w:color="auto" w:frame="1"/>
        </w:rPr>
        <w:tab/>
      </w:r>
    </w:p>
    <w:p w:rsidR="006803A6" w:rsidRPr="006803A6" w:rsidRDefault="006803A6" w:rsidP="00507791">
      <w:pPr>
        <w:spacing w:after="0" w:line="240" w:lineRule="auto"/>
        <w:jc w:val="both"/>
        <w:textAlignment w:val="baseline"/>
        <w:rPr>
          <w:rFonts w:ascii="Arial" w:eastAsia="Times New Roman" w:hAnsi="Arial" w:cs="Arial"/>
          <w:color w:val="333333"/>
          <w:sz w:val="15"/>
          <w:szCs w:val="15"/>
        </w:rPr>
      </w:pPr>
      <w:r w:rsidRPr="006803A6">
        <w:rPr>
          <w:rFonts w:ascii="Arial" w:eastAsia="Times New Roman" w:hAnsi="Arial" w:cs="Arial"/>
          <w:color w:val="333333"/>
          <w:sz w:val="15"/>
          <w:szCs w:val="15"/>
        </w:rPr>
        <w:t>Aug. 21, 2014 7:11 p.m. ET</w:t>
      </w:r>
    </w:p>
    <w:p w:rsidR="006803A6" w:rsidRPr="006803A6" w:rsidRDefault="006803A6" w:rsidP="00507791">
      <w:pPr>
        <w:spacing w:after="0" w:line="240" w:lineRule="auto"/>
        <w:jc w:val="both"/>
        <w:textAlignment w:val="baseline"/>
        <w:rPr>
          <w:rFonts w:ascii="Times New Roman" w:eastAsia="Times New Roman" w:hAnsi="Times New Roman" w:cs="Times New Roman"/>
          <w:color w:val="333333"/>
          <w:sz w:val="24"/>
          <w:szCs w:val="24"/>
        </w:rPr>
      </w:pPr>
      <w:r w:rsidRPr="006803A6">
        <w:rPr>
          <w:rFonts w:ascii="Times New Roman" w:eastAsia="Times New Roman" w:hAnsi="Times New Roman" w:cs="Times New Roman"/>
          <w:color w:val="333333"/>
          <w:sz w:val="24"/>
          <w:szCs w:val="24"/>
        </w:rPr>
        <w:t>As Federal Reserve officials lay the groundwork for raising interest rates, they are doing a few things right. They need a little cheering, and a bit more courage of their convictions.</w:t>
      </w:r>
    </w:p>
    <w:p w:rsidR="006803A6" w:rsidRPr="006803A6" w:rsidRDefault="006803A6" w:rsidP="00507791">
      <w:pPr>
        <w:spacing w:after="0" w:line="240" w:lineRule="auto"/>
        <w:jc w:val="both"/>
        <w:textAlignment w:val="baseline"/>
        <w:rPr>
          <w:rFonts w:ascii="Times New Roman" w:eastAsia="Times New Roman" w:hAnsi="Times New Roman" w:cs="Times New Roman"/>
          <w:color w:val="333333"/>
          <w:sz w:val="24"/>
          <w:szCs w:val="24"/>
        </w:rPr>
      </w:pPr>
      <w:r w:rsidRPr="006803A6">
        <w:rPr>
          <w:rFonts w:ascii="Times New Roman" w:eastAsia="Times New Roman" w:hAnsi="Times New Roman" w:cs="Times New Roman"/>
          <w:color w:val="333333"/>
          <w:sz w:val="24"/>
          <w:szCs w:val="24"/>
        </w:rPr>
        <w:t>The Fed now has a huge balance sheet. It owns about $4 trillion of Treasury bonds and mortgage-backed securities. It owes about $2.7 trillion of reserves (accounts banks have at the Fed), and $1.3 trillion of currency. When it is time to raise interest rates, the Fed will simply raise the interest it pays on reserves. It does not need to soak up those trillions of dollars of reserves by selling trillions of dollars of assets.</w:t>
      </w:r>
    </w:p>
    <w:p w:rsidR="006803A6" w:rsidRPr="006803A6" w:rsidRDefault="006803A6" w:rsidP="00507791">
      <w:pPr>
        <w:spacing w:after="0" w:line="240" w:lineRule="auto"/>
        <w:jc w:val="both"/>
        <w:textAlignment w:val="baseline"/>
        <w:rPr>
          <w:rFonts w:ascii="Times New Roman" w:eastAsia="Times New Roman" w:hAnsi="Times New Roman" w:cs="Times New Roman"/>
          <w:color w:val="333333"/>
          <w:sz w:val="24"/>
          <w:szCs w:val="24"/>
        </w:rPr>
      </w:pPr>
      <w:r w:rsidRPr="006803A6">
        <w:rPr>
          <w:rFonts w:ascii="Times New Roman" w:eastAsia="Times New Roman" w:hAnsi="Times New Roman" w:cs="Times New Roman"/>
          <w:color w:val="333333"/>
          <w:sz w:val="24"/>
          <w:szCs w:val="24"/>
        </w:rPr>
        <w:t>The Fed's plan to maintain a large balance sheet and pay interest on bank reserves, begun under former Chairman Ben Bernanke and continued under current Chair </w:t>
      </w:r>
      <w:hyperlink r:id="rId4" w:history="1">
        <w:r w:rsidRPr="006803A6">
          <w:rPr>
            <w:rFonts w:ascii="Times New Roman" w:eastAsia="Times New Roman" w:hAnsi="Times New Roman" w:cs="Times New Roman"/>
            <w:color w:val="0080C3"/>
            <w:sz w:val="24"/>
            <w:szCs w:val="24"/>
          </w:rPr>
          <w:t xml:space="preserve">Janet </w:t>
        </w:r>
        <w:proofErr w:type="spellStart"/>
        <w:r w:rsidRPr="006803A6">
          <w:rPr>
            <w:rFonts w:ascii="Times New Roman" w:eastAsia="Times New Roman" w:hAnsi="Times New Roman" w:cs="Times New Roman"/>
            <w:color w:val="0080C3"/>
            <w:sz w:val="24"/>
            <w:szCs w:val="24"/>
          </w:rPr>
          <w:t>Yellen</w:t>
        </w:r>
      </w:hyperlink>
      <w:proofErr w:type="gramStart"/>
      <w:r w:rsidRPr="006803A6">
        <w:rPr>
          <w:rFonts w:ascii="Times New Roman" w:eastAsia="Times New Roman" w:hAnsi="Times New Roman" w:cs="Times New Roman"/>
          <w:color w:val="333333"/>
          <w:sz w:val="24"/>
          <w:szCs w:val="24"/>
        </w:rPr>
        <w:t>,is</w:t>
      </w:r>
      <w:proofErr w:type="spellEnd"/>
      <w:proofErr w:type="gramEnd"/>
      <w:r w:rsidRPr="006803A6">
        <w:rPr>
          <w:rFonts w:ascii="Times New Roman" w:eastAsia="Times New Roman" w:hAnsi="Times New Roman" w:cs="Times New Roman"/>
          <w:color w:val="333333"/>
          <w:sz w:val="24"/>
          <w:szCs w:val="24"/>
        </w:rPr>
        <w:t xml:space="preserve"> highly desirable for a number of reasons—the most important of which is financial stability. Short version: Banks holding lots of reserves don't go under.</w:t>
      </w:r>
    </w:p>
    <w:p w:rsidR="006803A6" w:rsidRPr="006803A6" w:rsidRDefault="006803A6" w:rsidP="00507791">
      <w:pPr>
        <w:spacing w:after="0" w:line="240" w:lineRule="auto"/>
        <w:jc w:val="both"/>
        <w:textAlignment w:val="baseline"/>
        <w:rPr>
          <w:rFonts w:ascii="Times New Roman" w:eastAsia="Times New Roman" w:hAnsi="Times New Roman" w:cs="Times New Roman"/>
          <w:color w:val="333333"/>
          <w:sz w:val="24"/>
          <w:szCs w:val="24"/>
        </w:rPr>
      </w:pPr>
      <w:r w:rsidRPr="006803A6">
        <w:rPr>
          <w:rFonts w:ascii="Times New Roman" w:eastAsia="Times New Roman" w:hAnsi="Times New Roman" w:cs="Times New Roman"/>
          <w:color w:val="333333"/>
          <w:sz w:val="24"/>
          <w:szCs w:val="24"/>
        </w:rPr>
        <w:t xml:space="preserve">This policy is new and controversial. However, many arguments against it are based on fallacies. People forget that when the Fed creates a dollar of reserves, it buys a dollar of </w:t>
      </w:r>
      <w:proofErr w:type="spellStart"/>
      <w:r w:rsidRPr="006803A6">
        <w:rPr>
          <w:rFonts w:ascii="Times New Roman" w:eastAsia="Times New Roman" w:hAnsi="Times New Roman" w:cs="Times New Roman"/>
          <w:color w:val="333333"/>
          <w:sz w:val="24"/>
          <w:szCs w:val="24"/>
        </w:rPr>
        <w:t>Treasurys</w:t>
      </w:r>
      <w:proofErr w:type="spellEnd"/>
      <w:r w:rsidRPr="006803A6">
        <w:rPr>
          <w:rFonts w:ascii="Times New Roman" w:eastAsia="Times New Roman" w:hAnsi="Times New Roman" w:cs="Times New Roman"/>
          <w:color w:val="333333"/>
          <w:sz w:val="24"/>
          <w:szCs w:val="24"/>
        </w:rPr>
        <w:t xml:space="preserve"> or government-guaranteed mortgage-backed securities. A bank gives the Fed a $1 Treasury, the Fed flips a switch and increases the bank's reserve account by $1. From this simple fact, it follows that:</w:t>
      </w:r>
    </w:p>
    <w:p w:rsidR="006803A6" w:rsidRPr="006803A6" w:rsidRDefault="006803A6" w:rsidP="00507791">
      <w:pPr>
        <w:spacing w:after="0" w:line="240" w:lineRule="auto"/>
        <w:jc w:val="both"/>
        <w:textAlignment w:val="baseline"/>
        <w:rPr>
          <w:rFonts w:ascii="Times New Roman" w:eastAsia="Times New Roman" w:hAnsi="Times New Roman" w:cs="Times New Roman"/>
          <w:color w:val="333333"/>
          <w:sz w:val="24"/>
          <w:szCs w:val="24"/>
        </w:rPr>
      </w:pPr>
      <w:r w:rsidRPr="006803A6">
        <w:rPr>
          <w:rFonts w:ascii="Times New Roman" w:eastAsia="Times New Roman" w:hAnsi="Times New Roman" w:cs="Times New Roman"/>
          <w:color w:val="333333"/>
          <w:sz w:val="24"/>
          <w:szCs w:val="24"/>
        </w:rPr>
        <w:t xml:space="preserve">• Reserves that pay market interest are not inflationary. </w:t>
      </w:r>
      <w:proofErr w:type="gramStart"/>
      <w:r w:rsidRPr="006803A6">
        <w:rPr>
          <w:rFonts w:ascii="Times New Roman" w:eastAsia="Times New Roman" w:hAnsi="Times New Roman" w:cs="Times New Roman"/>
          <w:color w:val="333333"/>
          <w:sz w:val="24"/>
          <w:szCs w:val="24"/>
        </w:rPr>
        <w:t>Period.</w:t>
      </w:r>
      <w:proofErr w:type="gramEnd"/>
      <w:r w:rsidRPr="006803A6">
        <w:rPr>
          <w:rFonts w:ascii="Times New Roman" w:eastAsia="Times New Roman" w:hAnsi="Times New Roman" w:cs="Times New Roman"/>
          <w:color w:val="333333"/>
          <w:sz w:val="24"/>
          <w:szCs w:val="24"/>
        </w:rPr>
        <w:t xml:space="preserve"> Now that banks have trillions more reserves than they need to satisfy regulations or service their deposits, banks don't care if they hold another dollar of interest-paying reserves or another dollar of </w:t>
      </w:r>
      <w:proofErr w:type="spellStart"/>
      <w:r w:rsidRPr="006803A6">
        <w:rPr>
          <w:rFonts w:ascii="Times New Roman" w:eastAsia="Times New Roman" w:hAnsi="Times New Roman" w:cs="Times New Roman"/>
          <w:color w:val="333333"/>
          <w:sz w:val="24"/>
          <w:szCs w:val="24"/>
        </w:rPr>
        <w:t>Treasurys</w:t>
      </w:r>
      <w:proofErr w:type="spellEnd"/>
      <w:r w:rsidRPr="006803A6">
        <w:rPr>
          <w:rFonts w:ascii="Times New Roman" w:eastAsia="Times New Roman" w:hAnsi="Times New Roman" w:cs="Times New Roman"/>
          <w:color w:val="333333"/>
          <w:sz w:val="24"/>
          <w:szCs w:val="24"/>
        </w:rPr>
        <w:t xml:space="preserve">. They are perfect substitutes at the margin. Exchanging red M&amp;Ms for green M&amp;Ms does not help your diet. </w:t>
      </w:r>
      <w:proofErr w:type="spellStart"/>
      <w:r w:rsidRPr="006803A6">
        <w:rPr>
          <w:rFonts w:ascii="Times New Roman" w:eastAsia="Times New Roman" w:hAnsi="Times New Roman" w:cs="Times New Roman"/>
          <w:color w:val="333333"/>
          <w:sz w:val="24"/>
          <w:szCs w:val="24"/>
        </w:rPr>
        <w:t>Commenters</w:t>
      </w:r>
      <w:proofErr w:type="spellEnd"/>
      <w:r w:rsidRPr="006803A6">
        <w:rPr>
          <w:rFonts w:ascii="Times New Roman" w:eastAsia="Times New Roman" w:hAnsi="Times New Roman" w:cs="Times New Roman"/>
          <w:color w:val="333333"/>
          <w:sz w:val="24"/>
          <w:szCs w:val="24"/>
        </w:rPr>
        <w:t xml:space="preserve"> have seen the astonishing rise in reserves—from $50 billion in 2007 to $2.7 trillion today—and warned of hyperinflation to come. This is simply wrong as long as reserves pay market interest.</w:t>
      </w:r>
    </w:p>
    <w:p w:rsidR="006803A6" w:rsidRPr="006803A6" w:rsidRDefault="006803A6" w:rsidP="00507791">
      <w:pPr>
        <w:spacing w:after="0" w:line="240" w:lineRule="auto"/>
        <w:jc w:val="both"/>
        <w:textAlignment w:val="baseline"/>
        <w:rPr>
          <w:rFonts w:ascii="Times New Roman" w:eastAsia="Times New Roman" w:hAnsi="Times New Roman" w:cs="Times New Roman"/>
          <w:color w:val="333333"/>
          <w:sz w:val="24"/>
          <w:szCs w:val="24"/>
        </w:rPr>
      </w:pPr>
      <w:r w:rsidRPr="006803A6">
        <w:rPr>
          <w:rFonts w:ascii="Times New Roman" w:eastAsia="Times New Roman" w:hAnsi="Times New Roman" w:cs="Times New Roman"/>
          <w:color w:val="333333"/>
          <w:sz w:val="24"/>
          <w:szCs w:val="24"/>
        </w:rPr>
        <w:t>• Large reserves also aren't deflationary. Reserves are not "soaking up money that could be lent." The Fed is not "paying banks not to lend out the money" and therefore "starving the economy of investment." Every dollar invested in reserves is a dollar that used to be invested in a Treasury bill. A large Fed balance sheet has no effect on funds available for investment.</w:t>
      </w:r>
    </w:p>
    <w:p w:rsidR="006803A6" w:rsidRPr="006803A6" w:rsidRDefault="006803A6" w:rsidP="00507791">
      <w:pPr>
        <w:spacing w:after="0" w:line="240" w:lineRule="auto"/>
        <w:jc w:val="both"/>
        <w:textAlignment w:val="baseline"/>
        <w:rPr>
          <w:rFonts w:ascii="Times New Roman" w:eastAsia="Times New Roman" w:hAnsi="Times New Roman" w:cs="Times New Roman"/>
          <w:color w:val="333333"/>
          <w:sz w:val="24"/>
          <w:szCs w:val="24"/>
        </w:rPr>
      </w:pPr>
      <w:r w:rsidRPr="006803A6">
        <w:rPr>
          <w:rFonts w:ascii="Times New Roman" w:eastAsia="Times New Roman" w:hAnsi="Times New Roman" w:cs="Times New Roman"/>
          <w:color w:val="333333"/>
          <w:sz w:val="24"/>
          <w:szCs w:val="24"/>
        </w:rPr>
        <w:t>• The Fed is not "subsidizing banks" by paying interest on reserves. The interest that the Fed will pay on reserves will come from the interest it receives on its Treasury securities. If the Fed sold its government securities to banks, those banks would be getting the same interest directly from the Treasury.</w:t>
      </w:r>
    </w:p>
    <w:p w:rsidR="006803A6" w:rsidRPr="006803A6" w:rsidRDefault="006803A6" w:rsidP="00507791">
      <w:pPr>
        <w:spacing w:after="0" w:line="240" w:lineRule="auto"/>
        <w:jc w:val="both"/>
        <w:textAlignment w:val="baseline"/>
        <w:rPr>
          <w:rFonts w:ascii="Times New Roman" w:eastAsia="Times New Roman" w:hAnsi="Times New Roman" w:cs="Times New Roman"/>
          <w:color w:val="333333"/>
          <w:sz w:val="24"/>
          <w:szCs w:val="24"/>
        </w:rPr>
      </w:pPr>
      <w:r w:rsidRPr="006803A6">
        <w:rPr>
          <w:rFonts w:ascii="Times New Roman" w:eastAsia="Times New Roman" w:hAnsi="Times New Roman" w:cs="Times New Roman"/>
          <w:color w:val="333333"/>
          <w:sz w:val="24"/>
          <w:szCs w:val="24"/>
        </w:rPr>
        <w:t>The Fed has started a "reverse repurchase" program that will allow nonbank financial institutions effectively to have interest-paying reserves. This program was instituted to allow higher interest rates to spread more quickly through the economy.</w:t>
      </w:r>
    </w:p>
    <w:p w:rsidR="006803A6" w:rsidRPr="006803A6" w:rsidRDefault="006803A6" w:rsidP="00507791">
      <w:pPr>
        <w:spacing w:after="0" w:line="240" w:lineRule="auto"/>
        <w:jc w:val="both"/>
        <w:textAlignment w:val="baseline"/>
        <w:rPr>
          <w:rFonts w:ascii="Times New Roman" w:eastAsia="Times New Roman" w:hAnsi="Times New Roman" w:cs="Times New Roman"/>
          <w:color w:val="333333"/>
          <w:sz w:val="24"/>
          <w:szCs w:val="24"/>
        </w:rPr>
      </w:pPr>
      <w:r w:rsidRPr="006803A6">
        <w:rPr>
          <w:rFonts w:ascii="Times New Roman" w:eastAsia="Times New Roman" w:hAnsi="Times New Roman" w:cs="Times New Roman"/>
          <w:color w:val="333333"/>
          <w:sz w:val="24"/>
          <w:szCs w:val="24"/>
        </w:rPr>
        <w:t xml:space="preserve">Again, I see a larger benefit in financial stability. The demand for safe, interest-paying money expressed so far in overnight repurchase agreements, short-term commercial paper, auction-rate </w:t>
      </w:r>
      <w:r w:rsidRPr="006803A6">
        <w:rPr>
          <w:rFonts w:ascii="Times New Roman" w:eastAsia="Times New Roman" w:hAnsi="Times New Roman" w:cs="Times New Roman"/>
          <w:color w:val="333333"/>
          <w:sz w:val="24"/>
          <w:szCs w:val="24"/>
          <w:highlight w:val="yellow"/>
        </w:rPr>
        <w:lastRenderedPageBreak/>
        <w:t>securities and other vehicles that exploded in the financial crisis can all be met by interest-paying reserves. Encouraging this switch is the keystone to avoiding another crisis. The Treasury should also offer fixed-value floating-rate electronically transferable debt.</w:t>
      </w:r>
    </w:p>
    <w:p w:rsidR="006803A6" w:rsidRPr="006803A6" w:rsidRDefault="006803A6" w:rsidP="00507791">
      <w:pPr>
        <w:spacing w:after="0" w:line="240" w:lineRule="auto"/>
        <w:jc w:val="both"/>
        <w:textAlignment w:val="baseline"/>
        <w:rPr>
          <w:rFonts w:ascii="Times New Roman" w:eastAsia="Times New Roman" w:hAnsi="Times New Roman" w:cs="Times New Roman"/>
          <w:color w:val="333333"/>
          <w:sz w:val="24"/>
          <w:szCs w:val="24"/>
        </w:rPr>
      </w:pPr>
      <w:r w:rsidRPr="006803A6">
        <w:rPr>
          <w:rFonts w:ascii="Times New Roman" w:eastAsia="Times New Roman" w:hAnsi="Times New Roman" w:cs="Times New Roman"/>
          <w:color w:val="333333"/>
          <w:sz w:val="24"/>
          <w:szCs w:val="24"/>
        </w:rPr>
        <w:t>This Fed reverse-repo program spawns many unfounded fears, even at the Fed. The July minutes of the Federal Open Market Committee revealed participants worried that "in times of financial stress, the facility's counterparties could shift investments toward the facility and away from financial and nonfinancial corporations."</w:t>
      </w:r>
    </w:p>
    <w:p w:rsidR="006803A6" w:rsidRPr="006803A6" w:rsidRDefault="006803A6" w:rsidP="00507791">
      <w:pPr>
        <w:spacing w:after="0" w:line="240" w:lineRule="auto"/>
        <w:jc w:val="both"/>
        <w:textAlignment w:val="baseline"/>
        <w:rPr>
          <w:rFonts w:ascii="Times New Roman" w:eastAsia="Times New Roman" w:hAnsi="Times New Roman" w:cs="Times New Roman"/>
          <w:color w:val="333333"/>
          <w:sz w:val="24"/>
          <w:szCs w:val="24"/>
        </w:rPr>
      </w:pPr>
      <w:r w:rsidRPr="006803A6">
        <w:rPr>
          <w:rFonts w:ascii="Times New Roman" w:eastAsia="Times New Roman" w:hAnsi="Times New Roman" w:cs="Times New Roman"/>
          <w:color w:val="333333"/>
          <w:sz w:val="24"/>
          <w:szCs w:val="24"/>
        </w:rPr>
        <w:t>This fear forgets basic accounting. The Fed controls the quantity of reserves. Reserves can only expand if the Fed chooses to buy assets—which is exactly what the Fed does in financial crises.</w:t>
      </w:r>
    </w:p>
    <w:p w:rsidR="006803A6" w:rsidRPr="006803A6" w:rsidRDefault="006803A6" w:rsidP="00507791">
      <w:pPr>
        <w:spacing w:after="0" w:line="240" w:lineRule="auto"/>
        <w:jc w:val="both"/>
        <w:textAlignment w:val="baseline"/>
        <w:rPr>
          <w:rFonts w:ascii="Times New Roman" w:eastAsia="Times New Roman" w:hAnsi="Times New Roman" w:cs="Times New Roman"/>
          <w:color w:val="333333"/>
          <w:sz w:val="24"/>
          <w:szCs w:val="24"/>
        </w:rPr>
      </w:pPr>
      <w:r w:rsidRPr="006803A6">
        <w:rPr>
          <w:rFonts w:ascii="Times New Roman" w:eastAsia="Times New Roman" w:hAnsi="Times New Roman" w:cs="Times New Roman"/>
          <w:color w:val="333333"/>
          <w:sz w:val="24"/>
          <w:szCs w:val="24"/>
        </w:rPr>
        <w:t xml:space="preserve">Furthermore, this fear forgets that investors who want the safety of </w:t>
      </w:r>
      <w:proofErr w:type="spellStart"/>
      <w:r w:rsidRPr="006803A6">
        <w:rPr>
          <w:rFonts w:ascii="Times New Roman" w:eastAsia="Times New Roman" w:hAnsi="Times New Roman" w:cs="Times New Roman"/>
          <w:color w:val="333333"/>
          <w:sz w:val="24"/>
          <w:szCs w:val="24"/>
        </w:rPr>
        <w:t>Treasurys</w:t>
      </w:r>
      <w:proofErr w:type="spellEnd"/>
      <w:r w:rsidRPr="006803A6">
        <w:rPr>
          <w:rFonts w:ascii="Times New Roman" w:eastAsia="Times New Roman" w:hAnsi="Times New Roman" w:cs="Times New Roman"/>
          <w:color w:val="333333"/>
          <w:sz w:val="24"/>
          <w:szCs w:val="24"/>
        </w:rPr>
        <w:t xml:space="preserve"> can buy them directly. Or they can put money in banks that in turn can hold reserves. The existence of the Fed's program has minuscule effects on investors' options in a crisis. Interest-paying reserves are just a money-market fund 100% invested in </w:t>
      </w:r>
      <w:proofErr w:type="spellStart"/>
      <w:r w:rsidRPr="006803A6">
        <w:rPr>
          <w:rFonts w:ascii="Times New Roman" w:eastAsia="Times New Roman" w:hAnsi="Times New Roman" w:cs="Times New Roman"/>
          <w:color w:val="333333"/>
          <w:sz w:val="24"/>
          <w:szCs w:val="24"/>
        </w:rPr>
        <w:t>Treasurys</w:t>
      </w:r>
      <w:proofErr w:type="spellEnd"/>
      <w:r w:rsidRPr="006803A6">
        <w:rPr>
          <w:rFonts w:ascii="Times New Roman" w:eastAsia="Times New Roman" w:hAnsi="Times New Roman" w:cs="Times New Roman"/>
          <w:color w:val="333333"/>
          <w:sz w:val="24"/>
          <w:szCs w:val="24"/>
        </w:rPr>
        <w:t xml:space="preserve"> with a great electronic payment mechanism. That's exactly what we should encourage for financial stability.</w:t>
      </w:r>
    </w:p>
    <w:p w:rsidR="006803A6" w:rsidRPr="006803A6" w:rsidRDefault="006803A6" w:rsidP="00507791">
      <w:pPr>
        <w:spacing w:after="0" w:line="240" w:lineRule="auto"/>
        <w:jc w:val="both"/>
        <w:textAlignment w:val="baseline"/>
        <w:rPr>
          <w:rFonts w:ascii="Times New Roman" w:eastAsia="Times New Roman" w:hAnsi="Times New Roman" w:cs="Times New Roman"/>
          <w:color w:val="333333"/>
          <w:sz w:val="24"/>
          <w:szCs w:val="24"/>
        </w:rPr>
      </w:pPr>
      <w:r w:rsidRPr="006803A6">
        <w:rPr>
          <w:rFonts w:ascii="Times New Roman" w:eastAsia="Times New Roman" w:hAnsi="Times New Roman" w:cs="Times New Roman"/>
          <w:color w:val="333333"/>
          <w:sz w:val="24"/>
          <w:szCs w:val="24"/>
        </w:rPr>
        <w:t>The Open Market Committee minutes also said that, "Participants noted that a relatively large [repurchase] facility had the potential to expand the Federal Reserve's role in financial intermediation and reshape the financial industry." Yes, and that's a feature not a bug. The financial industry failed and the Fed is reshaping it under the 2010 Dodd-Frank financial-reform law. Allowing money previously invested in run-prone shadow banking to be invested in 100%-safe reserves is the best thing the Fed could do to reshape the industry.</w:t>
      </w:r>
    </w:p>
    <w:p w:rsidR="006803A6" w:rsidRPr="006803A6" w:rsidRDefault="006803A6" w:rsidP="00507791">
      <w:pPr>
        <w:spacing w:after="0" w:line="240" w:lineRule="auto"/>
        <w:jc w:val="both"/>
        <w:textAlignment w:val="baseline"/>
        <w:rPr>
          <w:rFonts w:ascii="Times New Roman" w:eastAsia="Times New Roman" w:hAnsi="Times New Roman" w:cs="Times New Roman"/>
          <w:color w:val="333333"/>
          <w:sz w:val="24"/>
          <w:szCs w:val="24"/>
        </w:rPr>
      </w:pPr>
      <w:r w:rsidRPr="006803A6">
        <w:rPr>
          <w:rFonts w:ascii="Times New Roman" w:eastAsia="Times New Roman" w:hAnsi="Times New Roman" w:cs="Times New Roman"/>
          <w:color w:val="333333"/>
          <w:sz w:val="24"/>
          <w:szCs w:val="24"/>
        </w:rPr>
        <w:t xml:space="preserve">Temptations remain. For example, with trillions of reserves in excess of regulatory reserve requirements, the Fed loses what was left of its control over bank lending and deposit creation. The Fed will be tempted to use direct regulation and capital ratios to try to micromanage lending. It should not. The big balance sheet is a temptation for the Fed to buy all sorts of assets other than short-term </w:t>
      </w:r>
      <w:proofErr w:type="spellStart"/>
      <w:r w:rsidRPr="006803A6">
        <w:rPr>
          <w:rFonts w:ascii="Times New Roman" w:eastAsia="Times New Roman" w:hAnsi="Times New Roman" w:cs="Times New Roman"/>
          <w:color w:val="333333"/>
          <w:sz w:val="24"/>
          <w:szCs w:val="24"/>
        </w:rPr>
        <w:t>Treasurys</w:t>
      </w:r>
      <w:proofErr w:type="spellEnd"/>
      <w:r w:rsidRPr="006803A6">
        <w:rPr>
          <w:rFonts w:ascii="Times New Roman" w:eastAsia="Times New Roman" w:hAnsi="Times New Roman" w:cs="Times New Roman"/>
          <w:color w:val="333333"/>
          <w:sz w:val="24"/>
          <w:szCs w:val="24"/>
        </w:rPr>
        <w:t>, and to meddle in many markets, as it is already supporting the mortgage market. It should not.</w:t>
      </w:r>
    </w:p>
    <w:p w:rsidR="006803A6" w:rsidRPr="006803A6" w:rsidRDefault="006803A6" w:rsidP="00507791">
      <w:pPr>
        <w:spacing w:after="0" w:line="240" w:lineRule="auto"/>
        <w:jc w:val="both"/>
        <w:textAlignment w:val="baseline"/>
        <w:rPr>
          <w:rFonts w:ascii="Times New Roman" w:eastAsia="Times New Roman" w:hAnsi="Times New Roman" w:cs="Times New Roman"/>
          <w:color w:val="333333"/>
          <w:sz w:val="24"/>
          <w:szCs w:val="24"/>
        </w:rPr>
      </w:pPr>
      <w:r w:rsidRPr="006803A6">
        <w:rPr>
          <w:rFonts w:ascii="Times New Roman" w:eastAsia="Times New Roman" w:hAnsi="Times New Roman" w:cs="Times New Roman"/>
          <w:color w:val="333333"/>
          <w:sz w:val="24"/>
          <w:szCs w:val="24"/>
        </w:rPr>
        <w:t>The Fed is making no promises about the stability of these arrangements—a large balance sheet and market interest on reserves available to non-banks. It should. In particular, it should clarify whether it will allow its balance sheet to shrink as long-term assets run off, or reinvest the proceeds as I would prefer.</w:t>
      </w:r>
    </w:p>
    <w:p w:rsidR="006803A6" w:rsidRPr="006803A6" w:rsidRDefault="006803A6" w:rsidP="00507791">
      <w:pPr>
        <w:spacing w:after="0" w:line="240" w:lineRule="auto"/>
        <w:jc w:val="both"/>
        <w:textAlignment w:val="baseline"/>
        <w:rPr>
          <w:rFonts w:ascii="Times New Roman" w:eastAsia="Times New Roman" w:hAnsi="Times New Roman" w:cs="Times New Roman"/>
          <w:color w:val="333333"/>
          <w:sz w:val="24"/>
          <w:szCs w:val="24"/>
        </w:rPr>
      </w:pPr>
      <w:r w:rsidRPr="006803A6">
        <w:rPr>
          <w:rFonts w:ascii="Times New Roman" w:eastAsia="Times New Roman" w:hAnsi="Times New Roman" w:cs="Times New Roman"/>
          <w:color w:val="333333"/>
          <w:sz w:val="24"/>
          <w:szCs w:val="24"/>
        </w:rPr>
        <w:t>Most of the financial stability benefits only occur if these arrangements are permanent and market participants know it. We can debate whether interest rate policy should follow rules or discretion, be predictable or adapt to each day's Fed desire. But the basic structures and institutions of monetary policy should be firm rules.</w:t>
      </w:r>
    </w:p>
    <w:p w:rsidR="006803A6" w:rsidRPr="006803A6" w:rsidRDefault="006803A6" w:rsidP="00507791">
      <w:pPr>
        <w:spacing w:after="0" w:line="240" w:lineRule="auto"/>
        <w:jc w:val="both"/>
        <w:textAlignment w:val="baseline"/>
        <w:rPr>
          <w:rFonts w:ascii="Times New Roman" w:eastAsia="Times New Roman" w:hAnsi="Times New Roman" w:cs="Times New Roman"/>
          <w:color w:val="333333"/>
          <w:sz w:val="24"/>
          <w:szCs w:val="24"/>
        </w:rPr>
      </w:pPr>
      <w:r w:rsidRPr="006803A6">
        <w:rPr>
          <w:rFonts w:ascii="Times New Roman" w:eastAsia="Times New Roman" w:hAnsi="Times New Roman" w:cs="Times New Roman"/>
          <w:color w:val="333333"/>
          <w:sz w:val="24"/>
          <w:szCs w:val="24"/>
        </w:rPr>
        <w:t xml:space="preserve">The remaining short-term question is when to raise rates. Ms. </w:t>
      </w:r>
      <w:proofErr w:type="spellStart"/>
      <w:r w:rsidRPr="006803A6">
        <w:rPr>
          <w:rFonts w:ascii="Times New Roman" w:eastAsia="Times New Roman" w:hAnsi="Times New Roman" w:cs="Times New Roman"/>
          <w:color w:val="333333"/>
          <w:sz w:val="24"/>
          <w:szCs w:val="24"/>
        </w:rPr>
        <w:t>Yellen</w:t>
      </w:r>
      <w:proofErr w:type="spellEnd"/>
      <w:r w:rsidRPr="006803A6">
        <w:rPr>
          <w:rFonts w:ascii="Times New Roman" w:eastAsia="Times New Roman" w:hAnsi="Times New Roman" w:cs="Times New Roman"/>
          <w:color w:val="333333"/>
          <w:sz w:val="24"/>
          <w:szCs w:val="24"/>
        </w:rPr>
        <w:t xml:space="preserve"> has already made an important decision: The Fed will not, for now, use interest-rate policy for "</w:t>
      </w:r>
      <w:proofErr w:type="spellStart"/>
      <w:r w:rsidRPr="006803A6">
        <w:rPr>
          <w:rFonts w:ascii="Times New Roman" w:eastAsia="Times New Roman" w:hAnsi="Times New Roman" w:cs="Times New Roman"/>
          <w:color w:val="333333"/>
          <w:sz w:val="24"/>
          <w:szCs w:val="24"/>
        </w:rPr>
        <w:t>macroprudential</w:t>
      </w:r>
      <w:proofErr w:type="spellEnd"/>
      <w:r w:rsidRPr="006803A6">
        <w:rPr>
          <w:rFonts w:ascii="Times New Roman" w:eastAsia="Times New Roman" w:hAnsi="Times New Roman" w:cs="Times New Roman"/>
          <w:color w:val="333333"/>
          <w:sz w:val="24"/>
          <w:szCs w:val="24"/>
        </w:rPr>
        <w:t>" tinkering. This too is wise. We learned in the last crisis that the Fed is only composed of smart human beings. They are not clairvoyant and cannot tell a "bubble" from a boom in real time any better than the banks and hedge funds betting their own money on the difference. Manipulating interest rates to stabilize inflation is hard enough. Stabilizing inflation and unemployment is harder still. Additionally chasing will-o-wisp "bubbles," "imbalances" and "crowded trades" will only lead to greater macroeconomic and financial instability.</w:t>
      </w:r>
    </w:p>
    <w:p w:rsidR="006803A6" w:rsidRPr="006803A6" w:rsidRDefault="006803A6" w:rsidP="00507791">
      <w:pPr>
        <w:spacing w:after="0" w:line="240" w:lineRule="auto"/>
        <w:jc w:val="both"/>
        <w:textAlignment w:val="baseline"/>
        <w:rPr>
          <w:rFonts w:ascii="Times New Roman" w:eastAsia="Times New Roman" w:hAnsi="Times New Roman" w:cs="Times New Roman"/>
          <w:color w:val="333333"/>
          <w:sz w:val="24"/>
          <w:szCs w:val="24"/>
        </w:rPr>
      </w:pPr>
      <w:r w:rsidRPr="006803A6">
        <w:rPr>
          <w:rFonts w:ascii="Times New Roman" w:eastAsia="Times New Roman" w:hAnsi="Times New Roman" w:cs="Times New Roman"/>
          <w:color w:val="333333"/>
          <w:sz w:val="24"/>
          <w:szCs w:val="24"/>
        </w:rPr>
        <w:t>Here too a firm commitment would help. Otherwise market participants will be constantly looking over their shoulders for the Fed to start meddling in home and asset prices.</w:t>
      </w:r>
    </w:p>
    <w:p w:rsidR="00FE7002" w:rsidRDefault="006803A6" w:rsidP="003C4E1E">
      <w:pPr>
        <w:spacing w:after="0" w:line="240" w:lineRule="auto"/>
        <w:jc w:val="both"/>
        <w:textAlignment w:val="baseline"/>
      </w:pPr>
      <w:r w:rsidRPr="006803A6">
        <w:rPr>
          <w:rFonts w:ascii="Times New Roman" w:eastAsia="Times New Roman" w:hAnsi="Times New Roman" w:cs="Times New Roman"/>
          <w:color w:val="333333"/>
          <w:sz w:val="24"/>
          <w:szCs w:val="24"/>
        </w:rPr>
        <w:t>Plenty of uncertainties, challenges and temptations remain. Tomorrow, we can go back to investigating, arguing and complaining. Today let's cheer a few big things done right.</w:t>
      </w:r>
    </w:p>
    <w:sectPr w:rsidR="00FE7002" w:rsidSect="00FE70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803A6"/>
    <w:rsid w:val="003C4E1E"/>
    <w:rsid w:val="00507791"/>
    <w:rsid w:val="006803A6"/>
    <w:rsid w:val="00F12544"/>
    <w:rsid w:val="00FB5AB3"/>
    <w:rsid w:val="00FE70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02"/>
  </w:style>
  <w:style w:type="paragraph" w:styleId="Heading1">
    <w:name w:val="heading 1"/>
    <w:basedOn w:val="Normal"/>
    <w:link w:val="Heading1Char"/>
    <w:uiPriority w:val="9"/>
    <w:qFormat/>
    <w:rsid w:val="006803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803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3A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803A6"/>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6803A6"/>
  </w:style>
  <w:style w:type="character" w:styleId="Hyperlink">
    <w:name w:val="Hyperlink"/>
    <w:basedOn w:val="DefaultParagraphFont"/>
    <w:uiPriority w:val="99"/>
    <w:semiHidden/>
    <w:unhideWhenUsed/>
    <w:rsid w:val="006803A6"/>
    <w:rPr>
      <w:color w:val="0000FF"/>
      <w:u w:val="single"/>
    </w:rPr>
  </w:style>
  <w:style w:type="paragraph" w:styleId="NormalWeb">
    <w:name w:val="Normal (Web)"/>
    <w:basedOn w:val="Normal"/>
    <w:uiPriority w:val="99"/>
    <w:semiHidden/>
    <w:unhideWhenUsed/>
    <w:rsid w:val="006803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enlarge">
    <w:name w:val="image-enlarge"/>
    <w:basedOn w:val="DefaultParagraphFont"/>
    <w:rsid w:val="006803A6"/>
  </w:style>
  <w:style w:type="character" w:customStyle="1" w:styleId="wsj-article-caption-content">
    <w:name w:val="wsj-article-caption-content"/>
    <w:basedOn w:val="DefaultParagraphFont"/>
    <w:rsid w:val="006803A6"/>
  </w:style>
  <w:style w:type="character" w:customStyle="1" w:styleId="wsj-article-credit">
    <w:name w:val="wsj-article-credit"/>
    <w:basedOn w:val="DefaultParagraphFont"/>
    <w:rsid w:val="006803A6"/>
  </w:style>
  <w:style w:type="paragraph" w:styleId="BalloonText">
    <w:name w:val="Balloon Text"/>
    <w:basedOn w:val="Normal"/>
    <w:link w:val="BalloonTextChar"/>
    <w:uiPriority w:val="99"/>
    <w:semiHidden/>
    <w:unhideWhenUsed/>
    <w:rsid w:val="00680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3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68661326">
      <w:bodyDiv w:val="1"/>
      <w:marLeft w:val="0"/>
      <w:marRight w:val="0"/>
      <w:marTop w:val="0"/>
      <w:marBottom w:val="0"/>
      <w:divBdr>
        <w:top w:val="none" w:sz="0" w:space="0" w:color="auto"/>
        <w:left w:val="none" w:sz="0" w:space="0" w:color="auto"/>
        <w:bottom w:val="none" w:sz="0" w:space="0" w:color="auto"/>
        <w:right w:val="none" w:sz="0" w:space="0" w:color="auto"/>
      </w:divBdr>
      <w:divsChild>
        <w:div w:id="2040618185">
          <w:marLeft w:val="0"/>
          <w:marRight w:val="0"/>
          <w:marTop w:val="0"/>
          <w:marBottom w:val="0"/>
          <w:divBdr>
            <w:top w:val="none" w:sz="0" w:space="0" w:color="auto"/>
            <w:left w:val="none" w:sz="0" w:space="0" w:color="auto"/>
            <w:bottom w:val="none" w:sz="0" w:space="0" w:color="auto"/>
            <w:right w:val="none" w:sz="0" w:space="0" w:color="auto"/>
          </w:divBdr>
          <w:divsChild>
            <w:div w:id="1205869216">
              <w:marLeft w:val="0"/>
              <w:marRight w:val="0"/>
              <w:marTop w:val="0"/>
              <w:marBottom w:val="375"/>
              <w:divBdr>
                <w:top w:val="none" w:sz="0" w:space="0" w:color="auto"/>
                <w:left w:val="none" w:sz="0" w:space="0" w:color="auto"/>
                <w:bottom w:val="none" w:sz="0" w:space="0" w:color="auto"/>
                <w:right w:val="none" w:sz="0" w:space="0" w:color="auto"/>
              </w:divBdr>
            </w:div>
          </w:divsChild>
        </w:div>
        <w:div w:id="1043166727">
          <w:marLeft w:val="1200"/>
          <w:marRight w:val="0"/>
          <w:marTop w:val="0"/>
          <w:marBottom w:val="0"/>
          <w:divBdr>
            <w:top w:val="none" w:sz="0" w:space="0" w:color="auto"/>
            <w:left w:val="none" w:sz="0" w:space="0" w:color="auto"/>
            <w:bottom w:val="none" w:sz="0" w:space="0" w:color="auto"/>
            <w:right w:val="none" w:sz="0" w:space="0" w:color="auto"/>
          </w:divBdr>
          <w:divsChild>
            <w:div w:id="1297642462">
              <w:marLeft w:val="150"/>
              <w:marRight w:val="150"/>
              <w:marTop w:val="0"/>
              <w:marBottom w:val="0"/>
              <w:divBdr>
                <w:top w:val="none" w:sz="0" w:space="0" w:color="auto"/>
                <w:left w:val="none" w:sz="0" w:space="0" w:color="auto"/>
                <w:bottom w:val="none" w:sz="0" w:space="0" w:color="auto"/>
                <w:right w:val="none" w:sz="0" w:space="0" w:color="auto"/>
              </w:divBdr>
              <w:divsChild>
                <w:div w:id="506750982">
                  <w:marLeft w:val="0"/>
                  <w:marRight w:val="0"/>
                  <w:marTop w:val="0"/>
                  <w:marBottom w:val="0"/>
                  <w:divBdr>
                    <w:top w:val="none" w:sz="0" w:space="0" w:color="auto"/>
                    <w:left w:val="none" w:sz="0" w:space="0" w:color="auto"/>
                    <w:bottom w:val="none" w:sz="0" w:space="0" w:color="auto"/>
                    <w:right w:val="none" w:sz="0" w:space="0" w:color="auto"/>
                  </w:divBdr>
                  <w:divsChild>
                    <w:div w:id="973216871">
                      <w:marLeft w:val="0"/>
                      <w:marRight w:val="0"/>
                      <w:marTop w:val="0"/>
                      <w:marBottom w:val="450"/>
                      <w:divBdr>
                        <w:top w:val="none" w:sz="0" w:space="0" w:color="auto"/>
                        <w:left w:val="none" w:sz="0" w:space="0" w:color="auto"/>
                        <w:bottom w:val="none" w:sz="0" w:space="0" w:color="auto"/>
                        <w:right w:val="none" w:sz="0" w:space="0" w:color="auto"/>
                      </w:divBdr>
                      <w:divsChild>
                        <w:div w:id="593899814">
                          <w:marLeft w:val="0"/>
                          <w:marRight w:val="0"/>
                          <w:marTop w:val="0"/>
                          <w:marBottom w:val="270"/>
                          <w:divBdr>
                            <w:top w:val="none" w:sz="0" w:space="0" w:color="auto"/>
                            <w:left w:val="none" w:sz="0" w:space="0" w:color="auto"/>
                            <w:bottom w:val="none" w:sz="0" w:space="0" w:color="auto"/>
                            <w:right w:val="none" w:sz="0" w:space="0" w:color="auto"/>
                          </w:divBdr>
                          <w:divsChild>
                            <w:div w:id="450981462">
                              <w:marLeft w:val="0"/>
                              <w:marRight w:val="2250"/>
                              <w:marTop w:val="0"/>
                              <w:marBottom w:val="30"/>
                              <w:divBdr>
                                <w:top w:val="none" w:sz="0" w:space="0" w:color="auto"/>
                                <w:left w:val="none" w:sz="0" w:space="0" w:color="auto"/>
                                <w:bottom w:val="none" w:sz="0" w:space="0" w:color="auto"/>
                                <w:right w:val="none" w:sz="0" w:space="0" w:color="auto"/>
                              </w:divBdr>
                              <w:divsChild>
                                <w:div w:id="879323885">
                                  <w:marLeft w:val="0"/>
                                  <w:marRight w:val="0"/>
                                  <w:marTop w:val="0"/>
                                  <w:marBottom w:val="0"/>
                                  <w:divBdr>
                                    <w:top w:val="none" w:sz="0" w:space="0" w:color="auto"/>
                                    <w:left w:val="none" w:sz="0" w:space="0" w:color="auto"/>
                                    <w:bottom w:val="none" w:sz="0" w:space="0" w:color="auto"/>
                                    <w:right w:val="none" w:sz="0" w:space="0" w:color="auto"/>
                                  </w:divBdr>
                                </w:div>
                              </w:divsChild>
                            </w:div>
                            <w:div w:id="2090301926">
                              <w:marLeft w:val="0"/>
                              <w:marRight w:val="0"/>
                              <w:marTop w:val="0"/>
                              <w:marBottom w:val="0"/>
                              <w:divBdr>
                                <w:top w:val="none" w:sz="0" w:space="0" w:color="auto"/>
                                <w:left w:val="none" w:sz="0" w:space="0" w:color="auto"/>
                                <w:bottom w:val="none" w:sz="0" w:space="0" w:color="auto"/>
                                <w:right w:val="none" w:sz="0" w:space="0" w:color="auto"/>
                              </w:divBdr>
                            </w:div>
                          </w:divsChild>
                        </w:div>
                        <w:div w:id="1016078486">
                          <w:marLeft w:val="0"/>
                          <w:marRight w:val="0"/>
                          <w:marTop w:val="330"/>
                          <w:marBottom w:val="330"/>
                          <w:divBdr>
                            <w:top w:val="none" w:sz="0" w:space="0" w:color="auto"/>
                            <w:left w:val="none" w:sz="0" w:space="0" w:color="auto"/>
                            <w:bottom w:val="none" w:sz="0" w:space="0" w:color="auto"/>
                            <w:right w:val="none" w:sz="0" w:space="0" w:color="auto"/>
                          </w:divBdr>
                          <w:divsChild>
                            <w:div w:id="623773645">
                              <w:marLeft w:val="0"/>
                              <w:marRight w:val="0"/>
                              <w:marTop w:val="0"/>
                              <w:marBottom w:val="0"/>
                              <w:divBdr>
                                <w:top w:val="none" w:sz="0" w:space="0" w:color="auto"/>
                                <w:left w:val="none" w:sz="0" w:space="0" w:color="auto"/>
                                <w:bottom w:val="none" w:sz="0" w:space="0" w:color="auto"/>
                                <w:right w:val="none" w:sz="0" w:space="0" w:color="auto"/>
                              </w:divBdr>
                              <w:divsChild>
                                <w:div w:id="539785937">
                                  <w:marLeft w:val="0"/>
                                  <w:marRight w:val="0"/>
                                  <w:marTop w:val="0"/>
                                  <w:marBottom w:val="75"/>
                                  <w:divBdr>
                                    <w:top w:val="none" w:sz="0" w:space="0" w:color="auto"/>
                                    <w:left w:val="none" w:sz="0" w:space="0" w:color="auto"/>
                                    <w:bottom w:val="none" w:sz="0" w:space="0" w:color="auto"/>
                                    <w:right w:val="none" w:sz="0" w:space="0" w:color="auto"/>
                                  </w:divBdr>
                                </w:div>
                                <w:div w:id="10653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opics.wsj.com/person/Y/Janet-Yellen/55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3167</TotalTime>
  <Pages>2</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2</cp:revision>
  <dcterms:created xsi:type="dcterms:W3CDTF">2015-09-10T02:31:00Z</dcterms:created>
  <dcterms:modified xsi:type="dcterms:W3CDTF">2015-09-12T17:21:00Z</dcterms:modified>
</cp:coreProperties>
</file>