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0E" w:rsidRPr="00C8200E" w:rsidRDefault="00C8200E" w:rsidP="00C8200E">
      <w:pPr>
        <w:spacing w:before="135" w:after="270" w:line="240" w:lineRule="atLeast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</w:rPr>
      </w:pPr>
      <w:r w:rsidRPr="00C8200E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</w:rPr>
        <w:t xml:space="preserve">NY jury finds ex-Goldman programmer </w:t>
      </w:r>
      <w:proofErr w:type="spellStart"/>
      <w:r w:rsidRPr="00C8200E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</w:rPr>
        <w:t>Aleynikov</w:t>
      </w:r>
      <w:proofErr w:type="spellEnd"/>
      <w:r w:rsidRPr="00C8200E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</w:rPr>
        <w:t xml:space="preserve"> guilty of code theft</w:t>
      </w:r>
    </w:p>
    <w:p w:rsidR="00C8200E" w:rsidRPr="00C8200E" w:rsidRDefault="00C8200E" w:rsidP="00C8200E">
      <w:pPr>
        <w:spacing w:after="5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00E">
        <w:rPr>
          <w:rFonts w:ascii="Times New Roman" w:eastAsia="Times New Roman" w:hAnsi="Times New Roman" w:cs="Times New Roman"/>
          <w:color w:val="333333"/>
          <w:sz w:val="24"/>
          <w:szCs w:val="24"/>
        </w:rPr>
        <w:t>By </w:t>
      </w:r>
      <w:hyperlink r:id="rId5" w:history="1">
        <w:r w:rsidRPr="00C8200E">
          <w:rPr>
            <w:rFonts w:ascii="Times New Roman" w:eastAsia="Times New Roman" w:hAnsi="Times New Roman" w:cs="Times New Roman"/>
            <w:color w:val="111111"/>
            <w:sz w:val="24"/>
            <w:szCs w:val="24"/>
          </w:rPr>
          <w:t>Tom Brown</w:t>
        </w:r>
      </w:hyperlink>
      <w:r w:rsidRPr="00C820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200E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| NEW YORK</w:t>
      </w:r>
    </w:p>
    <w:p w:rsidR="00C8200E" w:rsidRPr="00C8200E" w:rsidRDefault="00C8200E" w:rsidP="00C8200E">
      <w:pPr>
        <w:spacing w:after="300" w:line="360" w:lineRule="atLeast"/>
        <w:ind w:left="120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A New York jury on Friday convicted a former Goldman Sachs Group Inc (</w:t>
      </w:r>
      <w:hyperlink r:id="rId6" w:history="1">
        <w:r w:rsidRPr="00C8200E">
          <w:rPr>
            <w:rFonts w:ascii="Times New Roman" w:eastAsia="Times New Roman" w:hAnsi="Times New Roman" w:cs="Times New Roman"/>
            <w:color w:val="111111"/>
            <w:sz w:val="24"/>
            <w:szCs w:val="24"/>
          </w:rPr>
          <w:t>GS.N</w:t>
        </w:r>
      </w:hyperlink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) programmer of stealing some of the bank's high-frequency trading code, in a legal battle closely watched by Wall Street and the financial world.</w:t>
      </w:r>
    </w:p>
    <w:p w:rsidR="00C8200E" w:rsidRPr="00C8200E" w:rsidRDefault="00C8200E" w:rsidP="00C8200E">
      <w:pPr>
        <w:spacing w:after="300" w:line="360" w:lineRule="atLeast"/>
        <w:ind w:left="120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The jury found Sergey </w:t>
      </w:r>
      <w:proofErr w:type="spellStart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Aleynikov</w:t>
      </w:r>
      <w:proofErr w:type="spellEnd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guilty on only one count of stealing "secret scientific material" from Goldman. They were unable to reach a verdict on another similar count and acquitted him on a count of unlawful duplication.</w:t>
      </w:r>
    </w:p>
    <w:p w:rsidR="00C8200E" w:rsidRPr="00C8200E" w:rsidRDefault="00C8200E" w:rsidP="00C8200E">
      <w:pPr>
        <w:spacing w:after="300" w:line="360" w:lineRule="atLeast"/>
        <w:ind w:left="120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Aleynikov's</w:t>
      </w:r>
      <w:proofErr w:type="spellEnd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lawyer, Kevin Marino, said after the verdict that the defense would file a motion for dismissal of the conviction, which he said was fatally flawed.</w:t>
      </w:r>
    </w:p>
    <w:p w:rsidR="00C8200E" w:rsidRPr="00C8200E" w:rsidRDefault="00C8200E" w:rsidP="00C8200E">
      <w:pPr>
        <w:spacing w:after="300" w:line="360" w:lineRule="atLeast"/>
        <w:ind w:left="120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Aleynikov</w:t>
      </w:r>
      <w:proofErr w:type="spellEnd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, 45, a dual U.S. and Russian citizen, helped inspire Michael Lewis’ bestselling book “Flash Boys" about the rise and corrosive effects of high-speed trading in the U.S. equity market.</w:t>
      </w:r>
    </w:p>
    <w:p w:rsidR="00C8200E" w:rsidRPr="00C8200E" w:rsidRDefault="00C8200E" w:rsidP="00C8200E">
      <w:pPr>
        <w:spacing w:after="300" w:line="360" w:lineRule="atLeast"/>
        <w:ind w:left="120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Aleynikov</w:t>
      </w:r>
      <w:proofErr w:type="spellEnd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had been previously tried and convicted in federal court over the computer code theft and served nearly a year in prison before an appeals court overturned his conviction in 2012. The verdict delivered on Friday, after eight days of deliberation, amounted to a violation of the "double jeopardy" statute in U.S. law, Marino told reporters.</w:t>
      </w:r>
    </w:p>
    <w:p w:rsidR="00C8200E" w:rsidRPr="00C8200E" w:rsidRDefault="00C8200E" w:rsidP="00C8200E">
      <w:pPr>
        <w:spacing w:after="300" w:line="360" w:lineRule="atLeast"/>
        <w:ind w:left="120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Aleynikov</w:t>
      </w:r>
      <w:proofErr w:type="spellEnd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could face 1-1/2 years to four years in prison for the felony for which he was convicted, according to prosecutors, although there is no mandatory minimum. State Supreme Court Justice Daniel </w:t>
      </w:r>
      <w:proofErr w:type="spellStart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Conviser</w:t>
      </w:r>
      <w:proofErr w:type="spellEnd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, who said he would issue his final decision in the case in five to six weeks, suggested he is likely to be lenient.</w:t>
      </w:r>
    </w:p>
    <w:p w:rsidR="00C8200E" w:rsidRPr="00C8200E" w:rsidRDefault="00C8200E" w:rsidP="00C8200E">
      <w:pPr>
        <w:spacing w:after="300" w:line="360" w:lineRule="atLeast"/>
        <w:ind w:left="120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Conviser</w:t>
      </w:r>
      <w:proofErr w:type="spellEnd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did not set a sentencing date and noted that </w:t>
      </w:r>
      <w:proofErr w:type="spellStart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Aleynikov</w:t>
      </w:r>
      <w:proofErr w:type="spellEnd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had already served nearly a year in prison for his crime.</w:t>
      </w:r>
    </w:p>
    <w:p w:rsidR="00C8200E" w:rsidRPr="00C8200E" w:rsidRDefault="00C8200E" w:rsidP="00C8200E">
      <w:pPr>
        <w:spacing w:after="300" w:line="360" w:lineRule="atLeast"/>
        <w:ind w:left="120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"His goal is to be exonerated," </w:t>
      </w:r>
      <w:proofErr w:type="spellStart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Conviser</w:t>
      </w:r>
      <w:proofErr w:type="spellEnd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said. He gave the defense until May 15 to submit its motion for dismissal.</w:t>
      </w:r>
    </w:p>
    <w:p w:rsidR="00C8200E" w:rsidRPr="00C8200E" w:rsidRDefault="00C8200E" w:rsidP="00C8200E">
      <w:pPr>
        <w:spacing w:after="300" w:line="360" w:lineRule="atLeast"/>
        <w:ind w:left="120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Marino argued during the trial that </w:t>
      </w:r>
      <w:proofErr w:type="spellStart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Aleynikov</w:t>
      </w:r>
      <w:proofErr w:type="spellEnd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broke no law in copying code from Goldman's high-frequency trading software for his own use, even if he violated the bank's internal policy.</w:t>
      </w:r>
    </w:p>
    <w:p w:rsidR="00C8200E" w:rsidRPr="00C8200E" w:rsidRDefault="00C8200E" w:rsidP="00C8200E">
      <w:pPr>
        <w:spacing w:after="300" w:line="360" w:lineRule="atLeast"/>
        <w:ind w:left="120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DELIBERATIONS MARRED</w:t>
      </w:r>
    </w:p>
    <w:p w:rsidR="00C8200E" w:rsidRPr="00C8200E" w:rsidRDefault="00C8200E" w:rsidP="00C8200E">
      <w:pPr>
        <w:spacing w:after="300" w:line="360" w:lineRule="atLeast"/>
        <w:ind w:left="120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Prosecutors had charged </w:t>
      </w:r>
      <w:proofErr w:type="spellStart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Aleynikov</w:t>
      </w:r>
      <w:proofErr w:type="spellEnd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with stealing the computer code in 2009, as he prepared to leave Goldman for a high-frequency trading startup in Chicago.</w:t>
      </w:r>
    </w:p>
    <w:p w:rsidR="00C8200E" w:rsidRPr="00C8200E" w:rsidRDefault="00C8200E" w:rsidP="00C8200E">
      <w:pPr>
        <w:spacing w:after="300" w:line="360" w:lineRule="atLeast"/>
        <w:ind w:left="120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About six months after he was freed from prison, when his earlier conviction was thrown out on appeal, Manhattan District Attorney Cyrus Vance charged </w:t>
      </w:r>
      <w:proofErr w:type="spellStart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Aleynikov</w:t>
      </w:r>
      <w:proofErr w:type="spellEnd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in August 2012 with unlawful duplication of computer-related material.</w:t>
      </w:r>
    </w:p>
    <w:p w:rsidR="00C8200E" w:rsidRPr="00C8200E" w:rsidRDefault="00C8200E" w:rsidP="00C8200E">
      <w:pPr>
        <w:spacing w:after="300" w:line="360" w:lineRule="atLeast"/>
        <w:ind w:left="120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That was the charge that the jury acquitted him of on Friday.</w:t>
      </w:r>
    </w:p>
    <w:p w:rsidR="00C8200E" w:rsidRPr="00C8200E" w:rsidRDefault="00C8200E" w:rsidP="00C8200E">
      <w:pPr>
        <w:spacing w:after="300" w:line="360" w:lineRule="atLeast"/>
        <w:ind w:left="120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Speaking after the verdict to reporters, Marino said "the jury was confused" by some of the legal issues behind </w:t>
      </w:r>
      <w:proofErr w:type="spellStart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Aleynikov's</w:t>
      </w:r>
      <w:proofErr w:type="spellEnd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trial, adding that case against his client highlighted the influence of Goldman Sachs in a lower Manhattan court just a stone's throw away from Wall Street.</w:t>
      </w:r>
    </w:p>
    <w:p w:rsidR="00C8200E" w:rsidRPr="00C8200E" w:rsidRDefault="00C8200E" w:rsidP="00C8200E">
      <w:pPr>
        <w:spacing w:after="300" w:line="360" w:lineRule="atLeast"/>
        <w:ind w:left="120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"Goldman Sachs is a tremendously powerful organization, scarily powerful," Marino said. "Mr. </w:t>
      </w:r>
      <w:proofErr w:type="spellStart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Aleynikov</w:t>
      </w:r>
      <w:proofErr w:type="spellEnd"/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will continue to fight this battle until it is won."</w:t>
      </w:r>
    </w:p>
    <w:p w:rsidR="00C8200E" w:rsidRPr="00C8200E" w:rsidRDefault="00C8200E" w:rsidP="00C8200E">
      <w:pPr>
        <w:spacing w:after="300" w:line="360" w:lineRule="atLeast"/>
        <w:ind w:left="120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Vance said Friday's outcome marked an important victory for the government and the New York financial center in "an increasingly competitive digital and global market."</w:t>
      </w:r>
    </w:p>
    <w:p w:rsidR="00C8200E" w:rsidRPr="00C8200E" w:rsidRDefault="00C8200E" w:rsidP="00C8200E">
      <w:pPr>
        <w:spacing w:after="300" w:line="360" w:lineRule="atLeast"/>
        <w:ind w:left="120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The conviction came two days after the judge overseeing the case removed two jurors after a conflict between the two marred deliberations.</w:t>
      </w:r>
    </w:p>
    <w:p w:rsidR="00C8200E" w:rsidRPr="00C8200E" w:rsidRDefault="00C8200E" w:rsidP="00C8200E">
      <w:pPr>
        <w:spacing w:after="300" w:line="360" w:lineRule="atLeast"/>
        <w:ind w:left="120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It remains unclear what prompted the bizarre dispute on Tuesday between the two discharged jurors.</w:t>
      </w:r>
    </w:p>
    <w:p w:rsidR="00947790" w:rsidRPr="00C8200E" w:rsidRDefault="00C8200E" w:rsidP="00C8200E">
      <w:pPr>
        <w:spacing w:after="300" w:line="360" w:lineRule="atLeast"/>
        <w:ind w:left="1200"/>
        <w:rPr>
          <w:rFonts w:ascii="Times New Roman" w:hAnsi="Times New Roman" w:cs="Times New Roman"/>
          <w:sz w:val="24"/>
          <w:szCs w:val="24"/>
        </w:rPr>
      </w:pPr>
      <w:r w:rsidRPr="00C8200E">
        <w:rPr>
          <w:rFonts w:ascii="Times New Roman" w:eastAsia="Times New Roman" w:hAnsi="Times New Roman" w:cs="Times New Roman"/>
          <w:color w:val="111111"/>
          <w:sz w:val="24"/>
          <w:szCs w:val="24"/>
        </w:rPr>
        <w:t>A female juror had accused her male colleague of trying to poison her food, and on Tuesday Marino mentioned that the conflict may have involved an avocado sandwich.</w:t>
      </w:r>
    </w:p>
    <w:sectPr w:rsidR="00947790" w:rsidRPr="00C8200E" w:rsidSect="0094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F9F"/>
    <w:multiLevelType w:val="multilevel"/>
    <w:tmpl w:val="82C0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200E"/>
    <w:rsid w:val="002822FA"/>
    <w:rsid w:val="003125AC"/>
    <w:rsid w:val="00523AE3"/>
    <w:rsid w:val="00947790"/>
    <w:rsid w:val="00C8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90"/>
  </w:style>
  <w:style w:type="paragraph" w:styleId="Heading1">
    <w:name w:val="heading 1"/>
    <w:basedOn w:val="Normal"/>
    <w:link w:val="Heading1Char"/>
    <w:uiPriority w:val="9"/>
    <w:qFormat/>
    <w:rsid w:val="00C8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0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8200E"/>
  </w:style>
  <w:style w:type="character" w:customStyle="1" w:styleId="module-credit">
    <w:name w:val="module-credit"/>
    <w:basedOn w:val="DefaultParagraphFont"/>
    <w:rsid w:val="00C8200E"/>
  </w:style>
  <w:style w:type="character" w:styleId="Hyperlink">
    <w:name w:val="Hyperlink"/>
    <w:basedOn w:val="DefaultParagraphFont"/>
    <w:uiPriority w:val="99"/>
    <w:semiHidden/>
    <w:unhideWhenUsed/>
    <w:rsid w:val="00C8200E"/>
    <w:rPr>
      <w:color w:val="0000FF"/>
      <w:u w:val="single"/>
    </w:rPr>
  </w:style>
  <w:style w:type="character" w:customStyle="1" w:styleId="author">
    <w:name w:val="author"/>
    <w:basedOn w:val="DefaultParagraphFont"/>
    <w:rsid w:val="00C8200E"/>
  </w:style>
  <w:style w:type="character" w:customStyle="1" w:styleId="location">
    <w:name w:val="location"/>
    <w:basedOn w:val="DefaultParagraphFont"/>
    <w:rsid w:val="00C8200E"/>
  </w:style>
  <w:style w:type="character" w:customStyle="1" w:styleId="divider">
    <w:name w:val="divider"/>
    <w:basedOn w:val="DefaultParagraphFont"/>
    <w:rsid w:val="00C8200E"/>
  </w:style>
  <w:style w:type="paragraph" w:styleId="NormalWeb">
    <w:name w:val="Normal (Web)"/>
    <w:basedOn w:val="Normal"/>
    <w:uiPriority w:val="99"/>
    <w:semiHidden/>
    <w:unhideWhenUsed/>
    <w:rsid w:val="00C8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ads-ui-components-credits-colored">
    <w:name w:val="teads-ui-components-credits-colored"/>
    <w:basedOn w:val="DefaultParagraphFont"/>
    <w:rsid w:val="00C8200E"/>
  </w:style>
  <w:style w:type="paragraph" w:styleId="BalloonText">
    <w:name w:val="Balloon Text"/>
    <w:basedOn w:val="Normal"/>
    <w:link w:val="BalloonTextChar"/>
    <w:uiPriority w:val="99"/>
    <w:semiHidden/>
    <w:unhideWhenUsed/>
    <w:rsid w:val="00C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1241">
                      <w:marLeft w:val="0"/>
                      <w:marRight w:val="0"/>
                      <w:marTop w:val="12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CCCCCC"/>
                        <w:right w:val="none" w:sz="0" w:space="0" w:color="auto"/>
                      </w:divBdr>
                      <w:divsChild>
                        <w:div w:id="9909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883183">
                  <w:marLeft w:val="12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1061">
                  <w:marLeft w:val="12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760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uters.com/finance/stocks/overview?symbol=GS.N" TargetMode="External"/><Relationship Id="rId5" Type="http://schemas.openxmlformats.org/officeDocument/2006/relationships/hyperlink" Target="http://www.reuters.com/journalists/tom-br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1</cp:revision>
  <dcterms:created xsi:type="dcterms:W3CDTF">2016-09-06T05:54:00Z</dcterms:created>
  <dcterms:modified xsi:type="dcterms:W3CDTF">2016-09-06T05:55:00Z</dcterms:modified>
</cp:coreProperties>
</file>