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3" w:rsidRPr="00C26BE3" w:rsidRDefault="00C26BE3" w:rsidP="00C26BE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5383D"/>
          <w:spacing w:val="-7"/>
          <w:kern w:val="36"/>
          <w:sz w:val="40"/>
          <w:szCs w:val="40"/>
        </w:rPr>
      </w:pPr>
      <w:r w:rsidRPr="00C26BE3">
        <w:rPr>
          <w:rFonts w:ascii="Arial" w:eastAsia="Times New Roman" w:hAnsi="Arial" w:cs="Arial"/>
          <w:color w:val="35383D"/>
          <w:spacing w:val="-7"/>
          <w:kern w:val="36"/>
          <w:sz w:val="40"/>
          <w:szCs w:val="40"/>
        </w:rPr>
        <w:t>Trump’s fiscal plan could boost U.S. growth to nearly 3% next year, World Bank says</w:t>
      </w:r>
    </w:p>
    <w:p w:rsidR="00C26BE3" w:rsidRPr="00C26BE3" w:rsidRDefault="00C26BE3" w:rsidP="00C26BE3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</w:rPr>
      </w:pPr>
      <w:r w:rsidRPr="00C26BE3">
        <w:rPr>
          <w:rFonts w:ascii="Arial" w:eastAsia="Times New Roman" w:hAnsi="Arial" w:cs="Arial"/>
          <w:color w:val="555555"/>
          <w:sz w:val="27"/>
          <w:szCs w:val="27"/>
        </w:rPr>
        <w:t>Published:</w:t>
      </w:r>
      <w:r w:rsidRPr="00C26BE3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C26BE3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Jan 10, 2017 4:46 p.m. ET</w:t>
      </w:r>
    </w:p>
    <w:p w:rsidR="00C26BE3" w:rsidRPr="00C26BE3" w:rsidRDefault="00C26BE3" w:rsidP="00C26BE3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C26BE3">
        <w:rPr>
          <w:rFonts w:ascii="Arial" w:eastAsia="Times New Roman" w:hAnsi="Arial" w:cs="Arial"/>
          <w:color w:val="FFFFFF"/>
          <w:sz w:val="24"/>
          <w:szCs w:val="24"/>
        </w:rPr>
        <w:t> </w:t>
      </w:r>
    </w:p>
    <w:p w:rsidR="00C26BE3" w:rsidRPr="00C26BE3" w:rsidRDefault="00C26BE3" w:rsidP="00C26B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626B78"/>
          <w:sz w:val="27"/>
          <w:szCs w:val="27"/>
        </w:rPr>
      </w:pPr>
      <w:r w:rsidRPr="00C26BE3">
        <w:rPr>
          <w:rFonts w:ascii="Arial" w:eastAsia="Times New Roman" w:hAnsi="Arial" w:cs="Arial"/>
          <w:color w:val="FFFFFF"/>
          <w:sz w:val="24"/>
          <w:szCs w:val="24"/>
        </w:rPr>
        <w:t> </w:t>
      </w:r>
      <w:r w:rsidRPr="00C26BE3">
        <w:rPr>
          <w:rFonts w:ascii="Arial" w:eastAsia="Times New Roman" w:hAnsi="Arial" w:cs="Arial"/>
          <w:b/>
          <w:bCs/>
          <w:i/>
          <w:iCs/>
          <w:color w:val="626B78"/>
          <w:sz w:val="27"/>
          <w:szCs w:val="27"/>
        </w:rPr>
        <w:t>Lingering uncertainty about U.S. policy could damage global economy</w:t>
      </w:r>
    </w:p>
    <w:p w:rsidR="00C26BE3" w:rsidRPr="00C26BE3" w:rsidRDefault="00C26BE3" w:rsidP="00C26B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C26BE3" w:rsidRPr="00C26BE3" w:rsidRDefault="00C26BE3" w:rsidP="00C26B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6B6F77"/>
          <w:sz w:val="20"/>
          <w:szCs w:val="20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By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Greg Robb, Senior Economics Reporter </w:t>
      </w:r>
    </w:p>
    <w:p w:rsidR="00C26BE3" w:rsidRPr="00C26BE3" w:rsidRDefault="00C26BE3" w:rsidP="00C26BE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President-elect Donald Trump’s economic policies could boost U.S. GDP growth to close to 3% by 2018, the World Bank said Tuesday in its latest outlook on the global economy.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If Trump’s plans are fully implemented, it could raise GDP growth to 2.5% this year and to 2.9% next year, the report said.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The new administration has put forward a corporate tax cut, a cut in personal income taxes, especially for the wealthy, a reduction in the number of tax brackets and changes to the structure of deductions.</w:t>
      </w:r>
    </w:p>
    <w:p w:rsidR="00C26BE3" w:rsidRPr="00C26BE3" w:rsidRDefault="00C26BE3" w:rsidP="00C26BE3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47595F"/>
          <w:sz w:val="24"/>
          <w:szCs w:val="24"/>
        </w:rPr>
        <w:t xml:space="preserve"> </w:t>
      </w:r>
      <w:r w:rsidRPr="00C26BE3">
        <w:rPr>
          <w:rFonts w:ascii="Arial" w:eastAsia="Times New Roman" w:hAnsi="Arial" w:cs="Arial"/>
          <w:color w:val="333333"/>
          <w:sz w:val="24"/>
          <w:szCs w:val="24"/>
        </w:rPr>
        <w:t>The estimates depend on the timing of the cut, the reaction by the Federal Reserve and how businesses and households respond.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The World Bank said its baseline forecast is for growth to pick up to 2.2% this year from a subdued 1.6% last year.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The report also said Trump policy initiatives to renegotiate trade agreements “could be detrimental to U.S. and global activity.”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Heightened uncertainty about potential policy initiatives could set back already-weak global investment.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Overall, the World Bank expects a “moderate recovery” this year, with global growth forecast to increase to 2.7% from a post-crisis low of 2.3% last year.</w:t>
      </w:r>
    </w:p>
    <w:p w:rsidR="00C26BE3" w:rsidRPr="00C26BE3" w:rsidRDefault="00C26BE3" w:rsidP="00C26BE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Commodity prices are expected to increase moderately during 2017-2019.</w:t>
      </w:r>
    </w:p>
    <w:p w:rsidR="00C26BE3" w:rsidRPr="00C26BE3" w:rsidRDefault="00C26BE3" w:rsidP="00C26BE3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26BE3">
        <w:rPr>
          <w:rFonts w:ascii="Arial" w:eastAsia="Times New Roman" w:hAnsi="Arial" w:cs="Arial"/>
          <w:color w:val="333333"/>
          <w:sz w:val="24"/>
          <w:szCs w:val="24"/>
        </w:rPr>
        <w:t>Oil prices are projected to average $55 per barrel in 2017, up 28% from 2016 levels.</w:t>
      </w:r>
    </w:p>
    <w:p w:rsidR="004A4E5F" w:rsidRDefault="004A4E5F"/>
    <w:sectPr w:rsidR="004A4E5F" w:rsidSect="004A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6BE3"/>
    <w:rsid w:val="004A4E5F"/>
    <w:rsid w:val="00C2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5F"/>
  </w:style>
  <w:style w:type="paragraph" w:styleId="Heading1">
    <w:name w:val="heading 1"/>
    <w:basedOn w:val="Normal"/>
    <w:link w:val="Heading1Char"/>
    <w:uiPriority w:val="9"/>
    <w:qFormat/>
    <w:rsid w:val="00C26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6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6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6B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mestamp">
    <w:name w:val="timestamp"/>
    <w:basedOn w:val="Normal"/>
    <w:rsid w:val="00C2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6BE3"/>
  </w:style>
  <w:style w:type="character" w:customStyle="1" w:styleId="count">
    <w:name w:val="count"/>
    <w:basedOn w:val="DefaultParagraphFont"/>
    <w:rsid w:val="00C26BE3"/>
  </w:style>
  <w:style w:type="character" w:styleId="Hyperlink">
    <w:name w:val="Hyperlink"/>
    <w:basedOn w:val="DefaultParagraphFont"/>
    <w:uiPriority w:val="99"/>
    <w:semiHidden/>
    <w:unhideWhenUsed/>
    <w:rsid w:val="00C26B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26B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5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0157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6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916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</w:div>
                    <w:div w:id="2113042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E2E4"/>
                        <w:right w:val="none" w:sz="0" w:space="0" w:color="auto"/>
                      </w:divBdr>
                      <w:divsChild>
                        <w:div w:id="1756319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DAE2E4"/>
                            <w:left w:val="none" w:sz="0" w:space="0" w:color="auto"/>
                            <w:bottom w:val="single" w:sz="18" w:space="8" w:color="7A8689"/>
                            <w:right w:val="none" w:sz="0" w:space="0" w:color="auto"/>
                          </w:divBdr>
                          <w:divsChild>
                            <w:div w:id="7090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81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35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2017-01-11T20:16:00Z</dcterms:created>
  <dcterms:modified xsi:type="dcterms:W3CDTF">2017-01-11T20:24:00Z</dcterms:modified>
</cp:coreProperties>
</file>