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18F1" w:rsidRPr="00C47EDD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C47EDD">
        <w:rPr>
          <w:rFonts w:ascii="Times New Roman" w:eastAsia="Times New Roman" w:hAnsi="Times New Roman" w:cs="Times New Roman"/>
          <w:b/>
          <w:bCs/>
          <w:sz w:val="36"/>
          <w:szCs w:val="36"/>
        </w:rPr>
        <w:t>FIN 415 Term Project</w:t>
      </w:r>
    </w:p>
    <w:p w:rsidR="00ED18F1" w:rsidRPr="00C47EDD" w:rsidRDefault="00ED18F1" w:rsidP="00ED18F1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FF"/>
          <w:sz w:val="20"/>
          <w:szCs w:val="20"/>
        </w:rPr>
      </w:pPr>
    </w:p>
    <w:p w:rsidR="00ED18F1" w:rsidRPr="00C47EDD" w:rsidRDefault="00C47EDD" w:rsidP="00ED18F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CP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Inc. is a producer of drinks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in </w:t>
      </w:r>
      <w:proofErr w:type="spellStart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Jax</w:t>
      </w:r>
      <w:proofErr w:type="spellEnd"/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, Florida. 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Currently,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the company has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mainly operated in U.S., but it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wants to expand into Europe.  The first step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is setting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up subsidiaries in Spain and Sweden, then to set up a plant in Spain, and, finally, to distribute the product throughout the European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m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arket. 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However, the CFO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worried about the implications of the foreign expansion on the firm’s financial management.  She has asked you,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a consultant as a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financial analyst, to develop a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PPT package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that explains the basics of multinati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onal financial management. </w:t>
      </w:r>
      <w:r w:rsidR="00ED18F1"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To get you started, 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please answer to the following questions. </w:t>
      </w:r>
    </w:p>
    <w:p w:rsidR="002610B5" w:rsidRPr="00C47EDD" w:rsidRDefault="002610B5"/>
    <w:p w:rsidR="00ED18F1" w:rsidRPr="00C47EDD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a. What is a multinational corporation?  Why do firms expand into other countries?</w:t>
      </w:r>
    </w:p>
    <w:p w:rsidR="00ED18F1" w:rsidRPr="00C47EDD" w:rsidRDefault="00ED18F1"/>
    <w:p w:rsidR="00ED18F1" w:rsidRPr="00C47EDD" w:rsidRDefault="00ED18F1"/>
    <w:p w:rsidR="00ED18F1" w:rsidRPr="00C47EDD" w:rsidRDefault="00ED18F1"/>
    <w:p w:rsidR="00ED18F1" w:rsidRPr="00C47EDD" w:rsidRDefault="00ED18F1"/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b. What are </w:t>
      </w:r>
      <w:proofErr w:type="gramStart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the  major</w:t>
      </w:r>
      <w:proofErr w:type="gramEnd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factors which distinguish multinational financial management from financial management as practiced by a purely domestic firm?</w:t>
      </w: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tbl>
      <w:tblPr>
        <w:tblW w:w="9696" w:type="dxa"/>
        <w:tblInd w:w="108" w:type="dxa"/>
        <w:tblLook w:val="04A0"/>
      </w:tblPr>
      <w:tblGrid>
        <w:gridCol w:w="1020"/>
        <w:gridCol w:w="1020"/>
        <w:gridCol w:w="1280"/>
        <w:gridCol w:w="1100"/>
        <w:gridCol w:w="1180"/>
        <w:gridCol w:w="1000"/>
        <w:gridCol w:w="3096"/>
      </w:tblGrid>
      <w:tr w:rsidR="00ED18F1" w:rsidRPr="00C47EDD" w:rsidTr="00CA235A">
        <w:trPr>
          <w:trHeight w:val="315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c. Consider the following illustrative exchange rates.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U.S. Dollars Required to Buy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  <w:u w:val="single"/>
              </w:rPr>
              <w:t>One Unit of Foreign Currency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Euro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1.2500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Swedish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krona</w:t>
            </w:r>
            <w:proofErr w:type="spellEnd"/>
          </w:p>
        </w:tc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0.1481</w:t>
            </w:r>
          </w:p>
        </w:tc>
      </w:tr>
      <w:tr w:rsidR="00ED18F1" w:rsidRPr="00C47EDD" w:rsidTr="00CA235A">
        <w:trPr>
          <w:gridAfter w:val="1"/>
          <w:wAfter w:w="3096" w:type="dxa"/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ED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Are these currency prices direct quotations or indirect quotations?</w:t>
            </w: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ED18F1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ED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Calculate the indirect quotations for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euros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kronor (</w:t>
            </w:r>
            <w:r w:rsid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Hint: 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the plural of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krona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is kronor).</w:t>
            </w: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pStyle w:val="ListParagraph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ED18F1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ED18F1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What is a cross rate?  Calculate the two cross rates between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euros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and kronor.</w:t>
            </w: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ED18F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ED18F1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47ED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 Assume </w:t>
            </w:r>
            <w:r w:rsid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CP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can produce a liter of juice and ship it to Spain for $1.75.  If the firm wants a 50 percent markup on the product, what should the juice sell for in Spain?</w:t>
            </w:r>
          </w:p>
        </w:tc>
      </w:tr>
      <w:tr w:rsidR="00ED18F1" w:rsidRPr="00C47EDD" w:rsidTr="00ED18F1">
        <w:trPr>
          <w:trHeight w:val="312"/>
        </w:trPr>
        <w:tc>
          <w:tcPr>
            <w:tcW w:w="969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18F1" w:rsidRPr="00C47EDD" w:rsidRDefault="00ED18F1"/>
    <w:p w:rsidR="00ED18F1" w:rsidRPr="00C47EDD" w:rsidRDefault="00ED18F1" w:rsidP="00ED18F1">
      <w:pPr>
        <w:pStyle w:val="ListParagraph"/>
        <w:numPr>
          <w:ilvl w:val="0"/>
          <w:numId w:val="1"/>
        </w:num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Now, assume </w:t>
      </w:r>
      <w:r w:rsidR="00C47EDD">
        <w:rPr>
          <w:rFonts w:ascii="Times New Roman" w:eastAsia="Times New Roman" w:hAnsi="Times New Roman" w:cs="Times New Roman"/>
          <w:bCs/>
          <w:sz w:val="20"/>
          <w:szCs w:val="20"/>
        </w:rPr>
        <w:t>CP</w:t>
      </w: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begins producing the same liter of juice in Spain.  The product costs 2.0 </w:t>
      </w:r>
      <w:proofErr w:type="spellStart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euros</w:t>
      </w:r>
      <w:proofErr w:type="spellEnd"/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to produce and ship to Sweden, where it can be sold for 20 kronor.  What is the dollar profit on the sale?</w:t>
      </w:r>
    </w:p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>
      <w:pPr>
        <w:pStyle w:val="ListParagraph"/>
        <w:numPr>
          <w:ilvl w:val="0"/>
          <w:numId w:val="1"/>
        </w:num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What is exchange rate risk?</w:t>
      </w:r>
    </w:p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tbl>
      <w:tblPr>
        <w:tblW w:w="9696" w:type="dxa"/>
        <w:tblInd w:w="108" w:type="dxa"/>
        <w:tblLook w:val="04A0"/>
      </w:tblPr>
      <w:tblGrid>
        <w:gridCol w:w="9696"/>
      </w:tblGrid>
      <w:tr w:rsidR="00ED18F1" w:rsidRPr="00C47EDD" w:rsidTr="00CA235A">
        <w:trPr>
          <w:trHeight w:val="312"/>
        </w:trPr>
        <w:tc>
          <w:tcPr>
            <w:tcW w:w="9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d. Briefly describe the current international monetary system.  How does the current system differ from the system that was in place prior to August 1971?</w:t>
            </w: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9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2"/>
        </w:trPr>
        <w:tc>
          <w:tcPr>
            <w:tcW w:w="9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e. What is a convertible currency?  What problems arise when a multinational company operates in a country whose currency is not convertible?</w:t>
            </w: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9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2"/>
        </w:trPr>
        <w:tc>
          <w:tcPr>
            <w:tcW w:w="969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f. What is the difference between spot rates and forward rates?  When is the forward rate at a premium to the spot rate?  At a discount?</w:t>
            </w: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9696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lastRenderedPageBreak/>
        <w:t>g. What is interest rate parity?  Currently, you can exchange 1 euro for 1.27 dollars in the 180-day forward market, and the risk-free rate on 180-day securities is 6 percent in the United States and 4 percent in Spain.  Does interest rate parity hold?  If not, which securities offer the highest expected return?</w:t>
      </w: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ED18F1" w:rsidRPr="00C47EDD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 xml:space="preserve"> </w:t>
      </w:r>
    </w:p>
    <w:p w:rsidR="00ED18F1" w:rsidRPr="00C47EDD" w:rsidRDefault="00ED18F1" w:rsidP="00ED18F1">
      <w:pPr>
        <w:spacing w:after="0" w:line="240" w:lineRule="auto"/>
        <w:rPr>
          <w:rFonts w:ascii="Times New Roman" w:eastAsia="Times New Roman" w:hAnsi="Times New Roman" w:cs="Times New Roman"/>
          <w:bCs/>
          <w:sz w:val="20"/>
          <w:szCs w:val="20"/>
        </w:rPr>
      </w:pPr>
      <w:r w:rsidRPr="00C47EDD">
        <w:rPr>
          <w:rFonts w:ascii="Times New Roman" w:eastAsia="Times New Roman" w:hAnsi="Times New Roman" w:cs="Times New Roman"/>
          <w:bCs/>
          <w:sz w:val="20"/>
          <w:szCs w:val="20"/>
        </w:rPr>
        <w:t>h. What is purchasing power parity?  If grapefruit juice costs $2.00 a liter in the United States and purchasing power parity holds, what should be the price of grapefruit juice in Spain?</w:t>
      </w:r>
    </w:p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tbl>
      <w:tblPr>
        <w:tblW w:w="9696" w:type="dxa"/>
        <w:tblInd w:w="108" w:type="dxa"/>
        <w:tblLook w:val="04A0"/>
      </w:tblPr>
      <w:tblGrid>
        <w:gridCol w:w="9696"/>
      </w:tblGrid>
      <w:tr w:rsidR="00ED18F1" w:rsidRPr="00C47EDD" w:rsidTr="00CA235A">
        <w:trPr>
          <w:trHeight w:val="312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What impact does relative inflation have on interest rates and exchange rates?</w:t>
            </w: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2"/>
        </w:trPr>
        <w:tc>
          <w:tcPr>
            <w:tcW w:w="9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j. Briefly discuss the international capital markets.</w:t>
            </w: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18F1" w:rsidRPr="00C47EDD" w:rsidRDefault="00ED18F1" w:rsidP="00ED18F1"/>
    <w:p w:rsidR="00ED18F1" w:rsidRPr="00C47EDD" w:rsidRDefault="00ED18F1" w:rsidP="00ED18F1"/>
    <w:p w:rsidR="00ED18F1" w:rsidRPr="00C47EDD" w:rsidRDefault="00ED18F1" w:rsidP="00ED18F1"/>
    <w:tbl>
      <w:tblPr>
        <w:tblW w:w="9696" w:type="dxa"/>
        <w:tblInd w:w="108" w:type="dxa"/>
        <w:tblLook w:val="04A0"/>
      </w:tblPr>
      <w:tblGrid>
        <w:gridCol w:w="1020"/>
        <w:gridCol w:w="1020"/>
        <w:gridCol w:w="1280"/>
        <w:gridCol w:w="1100"/>
        <w:gridCol w:w="1180"/>
        <w:gridCol w:w="1000"/>
        <w:gridCol w:w="1000"/>
        <w:gridCol w:w="1000"/>
        <w:gridCol w:w="1096"/>
      </w:tblGrid>
      <w:tr w:rsidR="00ED18F1" w:rsidRPr="00C47EDD" w:rsidTr="00CA235A">
        <w:trPr>
          <w:trHeight w:val="315"/>
        </w:trPr>
        <w:tc>
          <w:tcPr>
            <w:tcW w:w="9696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C47EDD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k</w:t>
            </w:r>
            <w:proofErr w:type="gramEnd"/>
            <w:r w:rsidR="00ED18F1"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 Using the data below, evaluate a potential investment by a U.S. company in Japan.</w:t>
            </w:r>
          </w:p>
        </w:tc>
      </w:tr>
      <w:tr w:rsidR="00ED18F1" w:rsidRPr="00C47EDD" w:rsidTr="00CA235A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Intital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cost in </w:t>
            </w:r>
            <w:proofErr w:type="spellStart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million</w:t>
            </w:r>
            <w:proofErr w:type="spellEnd"/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of yen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¥1,000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</w:rPr>
            </w:pPr>
            <w:r w:rsidRPr="00C47EDD">
              <w:rPr>
                <w:rFonts w:ascii="Arial" w:eastAsia="Times New Roman" w:hAnsi="Arial" w:cs="Arial"/>
                <w:bCs/>
                <w:sz w:val="20"/>
                <w:szCs w:val="20"/>
              </w:rPr>
              <w:t>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Year 1 CF in yen =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¥500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20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Year 2 CF in yen =</w:t>
            </w: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¥800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U.S. project cost of capital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Current indirect exchange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110.0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¥/$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Current direct exchange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0.0091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$/¥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1-Year U.S. bond interest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2.0%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2-Year U.S. bond interest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2.8%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1-Year Japan bond interest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0.05%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33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2-Year Japan bond interest rate =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0.26%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15"/>
        </w:trPr>
        <w:tc>
          <w:tcPr>
            <w:tcW w:w="760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Use the interest rate parity relationship to estimate the future expected exchange rates: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D18F1" w:rsidRPr="00C47EDD" w:rsidTr="00CA235A">
        <w:trPr>
          <w:trHeight w:val="330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f 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</w:rPr>
              <w:t>t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=</w:t>
            </w:r>
          </w:p>
        </w:tc>
        <w:tc>
          <w:tcPr>
            <w:tcW w:w="23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e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</w:rPr>
              <w:t>0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[(1+r 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</w:rPr>
              <w:t>h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) / (1+r 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bscript"/>
              </w:rPr>
              <w:t>f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)]</w:t>
            </w:r>
            <w:r w:rsidRPr="00C47EDD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t>t</w:t>
            </w:r>
          </w:p>
        </w:tc>
        <w:tc>
          <w:tcPr>
            <w:tcW w:w="1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D18F1" w:rsidRPr="00C47EDD" w:rsidRDefault="00ED18F1" w:rsidP="00CA235A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ED18F1" w:rsidRPr="00C47EDD" w:rsidRDefault="00ED18F1" w:rsidP="00ED18F1"/>
    <w:p w:rsidR="00C47EDD" w:rsidRPr="00C47EDD" w:rsidRDefault="00C47EDD"/>
    <w:sectPr w:rsidR="00C47EDD" w:rsidRPr="00C47EDD" w:rsidSect="002610B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D56059"/>
    <w:multiLevelType w:val="hybridMultilevel"/>
    <w:tmpl w:val="E62EF91E"/>
    <w:lvl w:ilvl="0" w:tplc="FBACA42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ED18F1"/>
    <w:rsid w:val="00162311"/>
    <w:rsid w:val="002017B3"/>
    <w:rsid w:val="002610B5"/>
    <w:rsid w:val="005D1664"/>
    <w:rsid w:val="00C47EDD"/>
    <w:rsid w:val="00CC1FE8"/>
    <w:rsid w:val="00E77765"/>
    <w:rsid w:val="00ED18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18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D18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526</Words>
  <Characters>2999</Characters>
  <Application>Microsoft Office Word</Application>
  <DocSecurity>0</DocSecurity>
  <Lines>24</Lines>
  <Paragraphs>7</Paragraphs>
  <ScaleCrop>false</ScaleCrop>
  <Company>Grizli777</Company>
  <LinksUpToDate>false</LinksUpToDate>
  <CharactersWithSpaces>3518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 foley</dc:creator>
  <cp:lastModifiedBy>Maggie</cp:lastModifiedBy>
  <cp:revision>2</cp:revision>
  <dcterms:created xsi:type="dcterms:W3CDTF">2018-01-07T21:14:00Z</dcterms:created>
  <dcterms:modified xsi:type="dcterms:W3CDTF">2018-01-07T21:14:00Z</dcterms:modified>
</cp:coreProperties>
</file>